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14"/>
        <w:gridCol w:w="748"/>
        <w:gridCol w:w="4694"/>
      </w:tblGrid>
      <w:tr w:rsidR="00A80059" w:rsidRPr="00B0110B" w14:paraId="6F10B76B" w14:textId="77777777" w:rsidTr="0062154B">
        <w:tc>
          <w:tcPr>
            <w:tcW w:w="4219" w:type="dxa"/>
            <w:gridSpan w:val="2"/>
            <w:tcBorders>
              <w:top w:val="nil"/>
              <w:left w:val="nil"/>
              <w:bottom w:val="nil"/>
              <w:right w:val="nil"/>
            </w:tcBorders>
            <w:shd w:val="clear" w:color="auto" w:fill="auto"/>
          </w:tcPr>
          <w:p w14:paraId="788BDB66" w14:textId="77777777" w:rsidR="00A80059" w:rsidRPr="00B0110B" w:rsidRDefault="0011144A" w:rsidP="00B0110B">
            <w:pPr>
              <w:spacing w:after="0" w:line="240" w:lineRule="auto"/>
              <w:jc w:val="center"/>
            </w:pPr>
            <w:r>
              <w:rPr>
                <w:noProof/>
                <w:lang w:eastAsia="el-GR"/>
              </w:rPr>
              <w:drawing>
                <wp:inline distT="0" distB="0" distL="0" distR="0" wp14:anchorId="5694E294" wp14:editId="28C53264">
                  <wp:extent cx="360045" cy="360045"/>
                  <wp:effectExtent l="19050" t="0" r="1905" b="0"/>
                  <wp:docPr id="1" name="Εικόνα 1"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8"/>
                          <a:srcRect/>
                          <a:stretch>
                            <a:fillRect/>
                          </a:stretch>
                        </pic:blipFill>
                        <pic:spPr bwMode="auto">
                          <a:xfrm>
                            <a:off x="0" y="0"/>
                            <a:ext cx="360045" cy="360045"/>
                          </a:xfrm>
                          <a:prstGeom prst="rect">
                            <a:avLst/>
                          </a:prstGeom>
                          <a:noFill/>
                          <a:ln w="9525">
                            <a:noFill/>
                            <a:miter lim="800000"/>
                            <a:headEnd/>
                            <a:tailEnd/>
                          </a:ln>
                        </pic:spPr>
                      </pic:pic>
                    </a:graphicData>
                  </a:graphic>
                </wp:inline>
              </w:drawing>
            </w:r>
          </w:p>
        </w:tc>
        <w:tc>
          <w:tcPr>
            <w:tcW w:w="5635" w:type="dxa"/>
            <w:gridSpan w:val="2"/>
            <w:tcBorders>
              <w:top w:val="nil"/>
              <w:left w:val="nil"/>
              <w:bottom w:val="nil"/>
              <w:right w:val="nil"/>
            </w:tcBorders>
            <w:shd w:val="clear" w:color="auto" w:fill="auto"/>
          </w:tcPr>
          <w:p w14:paraId="286CC00F" w14:textId="77777777" w:rsidR="00A80059" w:rsidRPr="00B0110B" w:rsidRDefault="00A80059" w:rsidP="00B0110B">
            <w:pPr>
              <w:spacing w:after="0" w:line="240" w:lineRule="auto"/>
            </w:pPr>
          </w:p>
        </w:tc>
      </w:tr>
      <w:tr w:rsidR="00A80059" w:rsidRPr="00B0110B" w14:paraId="68896E36" w14:textId="77777777" w:rsidTr="0062154B">
        <w:trPr>
          <w:trHeight w:val="278"/>
        </w:trPr>
        <w:tc>
          <w:tcPr>
            <w:tcW w:w="4219" w:type="dxa"/>
            <w:gridSpan w:val="2"/>
            <w:vMerge w:val="restart"/>
            <w:tcBorders>
              <w:top w:val="nil"/>
              <w:left w:val="nil"/>
              <w:bottom w:val="nil"/>
              <w:right w:val="nil"/>
            </w:tcBorders>
            <w:shd w:val="clear" w:color="auto" w:fill="auto"/>
          </w:tcPr>
          <w:p w14:paraId="6F597802" w14:textId="77777777" w:rsidR="00A80059" w:rsidRPr="002D47B4" w:rsidRDefault="00A80059" w:rsidP="002C77F6">
            <w:pPr>
              <w:spacing w:after="0" w:line="240" w:lineRule="auto"/>
              <w:jc w:val="center"/>
              <w:rPr>
                <w:b/>
              </w:rPr>
            </w:pPr>
            <w:r w:rsidRPr="00B0110B">
              <w:rPr>
                <w:b/>
                <w:sz w:val="24"/>
              </w:rPr>
              <w:t>ΕΛΛΗΝΙΚΗ ΔΗΜΟΚΡΑΤΙΑ</w:t>
            </w:r>
            <w:r w:rsidRPr="00B0110B">
              <w:br/>
            </w:r>
            <w:r w:rsidRPr="00B0110B">
              <w:rPr>
                <w:b/>
              </w:rPr>
              <w:t>ΥΠΟΥ</w:t>
            </w:r>
            <w:r w:rsidR="00724474">
              <w:rPr>
                <w:b/>
              </w:rPr>
              <w:t xml:space="preserve">ΡΓΕΙΟ </w:t>
            </w:r>
            <w:r w:rsidR="002A4087">
              <w:rPr>
                <w:b/>
              </w:rPr>
              <w:t>Π</w:t>
            </w:r>
            <w:r w:rsidR="002C77F6">
              <w:rPr>
                <w:b/>
              </w:rPr>
              <w:t>ΑΙΔΕΙΑΣ</w:t>
            </w:r>
            <w:r w:rsidR="002A4087">
              <w:rPr>
                <w:b/>
              </w:rPr>
              <w:br/>
            </w:r>
            <w:r w:rsidRPr="00B0110B">
              <w:rPr>
                <w:b/>
              </w:rPr>
              <w:t>ΚΑΙ ΘΡΗΣΚΕΥΜΑΤΩΝ</w:t>
            </w:r>
            <w:r w:rsidRPr="00B0110B">
              <w:rPr>
                <w:b/>
              </w:rPr>
              <w:br/>
              <w:t>---</w:t>
            </w:r>
            <w:r w:rsidRPr="00B0110B">
              <w:rPr>
                <w:b/>
              </w:rPr>
              <w:br/>
              <w:t>ΠΕΡΙΦΕΡΕΙΑΚΗ ΔΙΕΥΘΥΝΣΗ</w:t>
            </w:r>
            <w:r w:rsidRPr="00B0110B">
              <w:rPr>
                <w:b/>
              </w:rPr>
              <w:br/>
              <w:t>Α/ΘΜΙΑΣ ΚΑΙ Β/ΘΜΙΑΣ ΕΚΠΑΙΔΕΥΣΗΣ</w:t>
            </w:r>
            <w:r w:rsidRPr="00B0110B">
              <w:rPr>
                <w:b/>
              </w:rPr>
              <w:br/>
              <w:t>ΚΕΝΤΡΙΚΗΣ ΜΑΚΕΔΟΝΙΑΣ</w:t>
            </w:r>
            <w:r w:rsidRPr="00B0110B">
              <w:rPr>
                <w:b/>
              </w:rPr>
              <w:br/>
            </w:r>
          </w:p>
        </w:tc>
        <w:tc>
          <w:tcPr>
            <w:tcW w:w="5635" w:type="dxa"/>
            <w:gridSpan w:val="2"/>
            <w:tcBorders>
              <w:top w:val="nil"/>
              <w:left w:val="nil"/>
              <w:bottom w:val="nil"/>
              <w:right w:val="nil"/>
            </w:tcBorders>
            <w:shd w:val="clear" w:color="auto" w:fill="auto"/>
          </w:tcPr>
          <w:p w14:paraId="565DD38B" w14:textId="37BEDB27" w:rsidR="00A80059" w:rsidRPr="004C4C5E" w:rsidRDefault="00724474" w:rsidP="002E202C">
            <w:pPr>
              <w:tabs>
                <w:tab w:val="left" w:pos="1310"/>
              </w:tabs>
              <w:spacing w:after="0" w:line="240" w:lineRule="auto"/>
              <w:rPr>
                <w:b/>
                <w:w w:val="90"/>
              </w:rPr>
            </w:pPr>
            <w:r>
              <w:rPr>
                <w:b/>
                <w:w w:val="90"/>
              </w:rPr>
              <w:t>Θεσσαλονίκη:</w:t>
            </w:r>
            <w:r>
              <w:rPr>
                <w:b/>
                <w:w w:val="90"/>
              </w:rPr>
              <w:tab/>
            </w:r>
            <w:r w:rsidR="002E202C">
              <w:rPr>
                <w:b/>
                <w:w w:val="90"/>
              </w:rPr>
              <w:t>4</w:t>
            </w:r>
            <w:r w:rsidR="004C4C5E">
              <w:rPr>
                <w:b/>
                <w:w w:val="90"/>
              </w:rPr>
              <w:t>/</w:t>
            </w:r>
            <w:r w:rsidR="002E202C">
              <w:rPr>
                <w:b/>
                <w:w w:val="90"/>
              </w:rPr>
              <w:t>2</w:t>
            </w:r>
            <w:r w:rsidR="002C77F6">
              <w:rPr>
                <w:b/>
                <w:w w:val="90"/>
              </w:rPr>
              <w:t>/2020</w:t>
            </w:r>
          </w:p>
        </w:tc>
      </w:tr>
      <w:tr w:rsidR="00A80059" w:rsidRPr="00B0110B" w14:paraId="506119AC" w14:textId="77777777" w:rsidTr="0062154B">
        <w:trPr>
          <w:trHeight w:val="271"/>
        </w:trPr>
        <w:tc>
          <w:tcPr>
            <w:tcW w:w="4219" w:type="dxa"/>
            <w:gridSpan w:val="2"/>
            <w:vMerge/>
            <w:tcBorders>
              <w:top w:val="nil"/>
              <w:left w:val="nil"/>
              <w:bottom w:val="nil"/>
              <w:right w:val="nil"/>
            </w:tcBorders>
            <w:shd w:val="clear" w:color="auto" w:fill="auto"/>
          </w:tcPr>
          <w:p w14:paraId="7B55EAF9" w14:textId="77777777" w:rsidR="00A80059" w:rsidRPr="00B0110B" w:rsidRDefault="00A80059" w:rsidP="00B0110B">
            <w:pPr>
              <w:spacing w:after="0" w:line="240" w:lineRule="auto"/>
              <w:jc w:val="center"/>
              <w:rPr>
                <w:b/>
                <w:sz w:val="24"/>
              </w:rPr>
            </w:pPr>
          </w:p>
        </w:tc>
        <w:tc>
          <w:tcPr>
            <w:tcW w:w="5635" w:type="dxa"/>
            <w:gridSpan w:val="2"/>
            <w:tcBorders>
              <w:top w:val="nil"/>
              <w:left w:val="nil"/>
              <w:bottom w:val="nil"/>
              <w:right w:val="nil"/>
            </w:tcBorders>
            <w:shd w:val="clear" w:color="auto" w:fill="auto"/>
          </w:tcPr>
          <w:p w14:paraId="2A245F19" w14:textId="2E63BB5A" w:rsidR="00A80059" w:rsidRPr="001812AA" w:rsidRDefault="00722596" w:rsidP="002E202C">
            <w:pPr>
              <w:tabs>
                <w:tab w:val="left" w:pos="1310"/>
              </w:tabs>
              <w:spacing w:after="0" w:line="240" w:lineRule="auto"/>
              <w:rPr>
                <w:b/>
                <w:w w:val="90"/>
                <w:lang w:val="en-US"/>
              </w:rPr>
            </w:pPr>
            <w:r w:rsidRPr="00B0110B">
              <w:rPr>
                <w:b/>
                <w:w w:val="90"/>
              </w:rPr>
              <w:t>Αριθμ. Πρωτ.:</w:t>
            </w:r>
            <w:r w:rsidRPr="00B0110B">
              <w:rPr>
                <w:b/>
                <w:w w:val="90"/>
              </w:rPr>
              <w:tab/>
            </w:r>
            <w:r w:rsidR="002E202C">
              <w:rPr>
                <w:b/>
                <w:w w:val="90"/>
              </w:rPr>
              <w:t>2155</w:t>
            </w:r>
          </w:p>
        </w:tc>
      </w:tr>
      <w:tr w:rsidR="00972D2D" w:rsidRPr="00B0110B" w14:paraId="1E7ED14D" w14:textId="77777777" w:rsidTr="0062154B">
        <w:trPr>
          <w:trHeight w:val="271"/>
        </w:trPr>
        <w:tc>
          <w:tcPr>
            <w:tcW w:w="4219" w:type="dxa"/>
            <w:gridSpan w:val="2"/>
            <w:vMerge/>
            <w:tcBorders>
              <w:top w:val="nil"/>
              <w:left w:val="nil"/>
              <w:bottom w:val="nil"/>
              <w:right w:val="nil"/>
            </w:tcBorders>
            <w:shd w:val="clear" w:color="auto" w:fill="auto"/>
          </w:tcPr>
          <w:p w14:paraId="3822C249" w14:textId="77777777" w:rsidR="00A80059" w:rsidRPr="00B0110B" w:rsidRDefault="00A80059" w:rsidP="00B0110B">
            <w:pPr>
              <w:spacing w:after="0" w:line="240" w:lineRule="auto"/>
              <w:jc w:val="center"/>
              <w:rPr>
                <w:b/>
                <w:sz w:val="24"/>
              </w:rPr>
            </w:pPr>
          </w:p>
        </w:tc>
        <w:tc>
          <w:tcPr>
            <w:tcW w:w="749" w:type="dxa"/>
            <w:tcBorders>
              <w:top w:val="nil"/>
              <w:left w:val="nil"/>
              <w:bottom w:val="nil"/>
              <w:right w:val="nil"/>
            </w:tcBorders>
            <w:shd w:val="clear" w:color="auto" w:fill="auto"/>
          </w:tcPr>
          <w:p w14:paraId="28844C74" w14:textId="77777777" w:rsidR="00A80059" w:rsidRPr="00B0110B" w:rsidRDefault="00A80059" w:rsidP="00B0110B">
            <w:pPr>
              <w:spacing w:after="0" w:line="240" w:lineRule="auto"/>
              <w:rPr>
                <w:w w:val="90"/>
              </w:rPr>
            </w:pPr>
          </w:p>
        </w:tc>
        <w:tc>
          <w:tcPr>
            <w:tcW w:w="4886" w:type="dxa"/>
            <w:tcBorders>
              <w:top w:val="nil"/>
              <w:left w:val="nil"/>
              <w:bottom w:val="nil"/>
              <w:right w:val="nil"/>
            </w:tcBorders>
            <w:shd w:val="clear" w:color="auto" w:fill="auto"/>
          </w:tcPr>
          <w:p w14:paraId="7675C120" w14:textId="77777777" w:rsidR="00A80059" w:rsidRPr="00B0110B" w:rsidRDefault="00A80059" w:rsidP="00B0110B">
            <w:pPr>
              <w:spacing w:after="0" w:line="240" w:lineRule="auto"/>
              <w:rPr>
                <w:w w:val="90"/>
              </w:rPr>
            </w:pPr>
          </w:p>
        </w:tc>
      </w:tr>
      <w:tr w:rsidR="00972D2D" w:rsidRPr="00B0110B" w14:paraId="54881568" w14:textId="77777777" w:rsidTr="0062154B">
        <w:trPr>
          <w:trHeight w:val="271"/>
        </w:trPr>
        <w:tc>
          <w:tcPr>
            <w:tcW w:w="4219" w:type="dxa"/>
            <w:gridSpan w:val="2"/>
            <w:vMerge/>
            <w:tcBorders>
              <w:top w:val="nil"/>
              <w:left w:val="nil"/>
              <w:bottom w:val="nil"/>
              <w:right w:val="nil"/>
            </w:tcBorders>
            <w:shd w:val="clear" w:color="auto" w:fill="auto"/>
          </w:tcPr>
          <w:p w14:paraId="02304760" w14:textId="77777777" w:rsidR="00A80059" w:rsidRPr="00B0110B" w:rsidRDefault="00A80059" w:rsidP="00B0110B">
            <w:pPr>
              <w:spacing w:after="0" w:line="240" w:lineRule="auto"/>
              <w:jc w:val="center"/>
              <w:rPr>
                <w:b/>
                <w:sz w:val="24"/>
              </w:rPr>
            </w:pPr>
          </w:p>
        </w:tc>
        <w:tc>
          <w:tcPr>
            <w:tcW w:w="749" w:type="dxa"/>
            <w:tcBorders>
              <w:top w:val="nil"/>
              <w:left w:val="nil"/>
              <w:bottom w:val="nil"/>
              <w:right w:val="nil"/>
            </w:tcBorders>
            <w:shd w:val="clear" w:color="auto" w:fill="auto"/>
          </w:tcPr>
          <w:p w14:paraId="112EDD88" w14:textId="77777777" w:rsidR="00A80059" w:rsidRPr="00B0110B" w:rsidRDefault="00A80059" w:rsidP="00B0110B">
            <w:pPr>
              <w:spacing w:after="0" w:line="240" w:lineRule="auto"/>
              <w:rPr>
                <w:b/>
                <w:w w:val="90"/>
              </w:rPr>
            </w:pPr>
            <w:r w:rsidRPr="00B0110B">
              <w:rPr>
                <w:b/>
                <w:w w:val="90"/>
              </w:rPr>
              <w:t>ΠΡΟΣ:</w:t>
            </w:r>
          </w:p>
        </w:tc>
        <w:tc>
          <w:tcPr>
            <w:tcW w:w="4886" w:type="dxa"/>
            <w:tcBorders>
              <w:top w:val="nil"/>
              <w:left w:val="nil"/>
              <w:bottom w:val="nil"/>
              <w:right w:val="nil"/>
            </w:tcBorders>
            <w:shd w:val="clear" w:color="auto" w:fill="auto"/>
          </w:tcPr>
          <w:p w14:paraId="4DF571F7" w14:textId="77777777" w:rsidR="00682143" w:rsidRDefault="00682143" w:rsidP="00160061">
            <w:pPr>
              <w:spacing w:after="0" w:line="240" w:lineRule="exact"/>
              <w:ind w:left="720"/>
              <w:rPr>
                <w:b/>
                <w:w w:val="90"/>
                <w:sz w:val="24"/>
                <w:szCs w:val="24"/>
              </w:rPr>
            </w:pPr>
            <w:r>
              <w:rPr>
                <w:b/>
                <w:w w:val="90"/>
                <w:sz w:val="24"/>
                <w:szCs w:val="24"/>
              </w:rPr>
              <w:br/>
            </w:r>
          </w:p>
          <w:p w14:paraId="5C21ED1E" w14:textId="77777777" w:rsidR="002C77F6" w:rsidRPr="002C77F6" w:rsidRDefault="002C77F6" w:rsidP="00160061">
            <w:pPr>
              <w:numPr>
                <w:ilvl w:val="0"/>
                <w:numId w:val="1"/>
              </w:numPr>
              <w:spacing w:after="0" w:line="240" w:lineRule="exact"/>
              <w:rPr>
                <w:w w:val="90"/>
                <w:sz w:val="24"/>
                <w:szCs w:val="24"/>
              </w:rPr>
            </w:pPr>
            <w:r>
              <w:rPr>
                <w:b/>
                <w:w w:val="90"/>
                <w:sz w:val="24"/>
                <w:szCs w:val="24"/>
              </w:rPr>
              <w:t>ΠΕΚΕΣ Κ.</w:t>
            </w:r>
            <w:r w:rsidR="002202EC">
              <w:rPr>
                <w:b/>
                <w:w w:val="90"/>
                <w:sz w:val="24"/>
                <w:szCs w:val="24"/>
              </w:rPr>
              <w:t xml:space="preserve"> </w:t>
            </w:r>
            <w:r>
              <w:rPr>
                <w:b/>
                <w:w w:val="90"/>
                <w:sz w:val="24"/>
                <w:szCs w:val="24"/>
              </w:rPr>
              <w:t>Μακεδονίας</w:t>
            </w:r>
          </w:p>
          <w:p w14:paraId="1C927051" w14:textId="77777777" w:rsidR="002C77F6" w:rsidRPr="002C77F6" w:rsidRDefault="002C77F6" w:rsidP="002C77F6">
            <w:pPr>
              <w:spacing w:after="0" w:line="240" w:lineRule="exact"/>
              <w:ind w:left="720"/>
              <w:rPr>
                <w:w w:val="90"/>
                <w:sz w:val="24"/>
                <w:szCs w:val="24"/>
              </w:rPr>
            </w:pPr>
          </w:p>
          <w:p w14:paraId="5BECD390" w14:textId="552A9CD2" w:rsidR="003C761E" w:rsidRPr="003C761E" w:rsidRDefault="003C761E" w:rsidP="00397322">
            <w:pPr>
              <w:numPr>
                <w:ilvl w:val="0"/>
                <w:numId w:val="1"/>
              </w:numPr>
              <w:spacing w:after="0" w:line="240" w:lineRule="exact"/>
              <w:rPr>
                <w:b/>
                <w:w w:val="90"/>
                <w:sz w:val="24"/>
                <w:szCs w:val="24"/>
              </w:rPr>
            </w:pPr>
            <w:r w:rsidRPr="003C761E">
              <w:rPr>
                <w:b/>
                <w:w w:val="90"/>
                <w:sz w:val="24"/>
                <w:szCs w:val="24"/>
              </w:rPr>
              <w:t>Διευθύνσεις Π.Ε. και Δ.Ε. Κεντρικής Μακεδονίας</w:t>
            </w:r>
            <w:r w:rsidRPr="003C761E">
              <w:rPr>
                <w:b/>
                <w:w w:val="90"/>
                <w:sz w:val="24"/>
                <w:szCs w:val="24"/>
              </w:rPr>
              <w:br/>
            </w:r>
          </w:p>
          <w:p w14:paraId="40918759" w14:textId="4418628C" w:rsidR="007738B9" w:rsidRPr="00FD7EEB" w:rsidRDefault="007738B9" w:rsidP="005762DE">
            <w:pPr>
              <w:numPr>
                <w:ilvl w:val="0"/>
                <w:numId w:val="1"/>
              </w:numPr>
              <w:spacing w:after="0" w:line="240" w:lineRule="exact"/>
              <w:rPr>
                <w:w w:val="90"/>
                <w:sz w:val="24"/>
                <w:szCs w:val="24"/>
              </w:rPr>
            </w:pPr>
            <w:r w:rsidRPr="00FD7EEB">
              <w:rPr>
                <w:b/>
                <w:w w:val="90"/>
                <w:sz w:val="24"/>
                <w:szCs w:val="24"/>
              </w:rPr>
              <w:t>Σχολικές μονάδες Α/</w:t>
            </w:r>
            <w:r w:rsidR="00FD7EEB" w:rsidRPr="00FD7EEB">
              <w:rPr>
                <w:b/>
                <w:w w:val="90"/>
                <w:sz w:val="24"/>
                <w:szCs w:val="24"/>
              </w:rPr>
              <w:t>θμιας</w:t>
            </w:r>
            <w:r w:rsidRPr="00FD7EEB">
              <w:rPr>
                <w:b/>
                <w:w w:val="90"/>
                <w:sz w:val="24"/>
                <w:szCs w:val="24"/>
              </w:rPr>
              <w:t>, Β/</w:t>
            </w:r>
            <w:r w:rsidR="00FD7EEB" w:rsidRPr="00FD7EEB">
              <w:rPr>
                <w:b/>
                <w:w w:val="90"/>
                <w:sz w:val="24"/>
                <w:szCs w:val="24"/>
              </w:rPr>
              <w:t>θμιας Εκπαίδευσης</w:t>
            </w:r>
            <w:r w:rsidR="00FD7EEB">
              <w:rPr>
                <w:b/>
                <w:w w:val="90"/>
                <w:sz w:val="24"/>
                <w:szCs w:val="24"/>
              </w:rPr>
              <w:t xml:space="preserve"> </w:t>
            </w:r>
            <w:r w:rsidRPr="00FD7EEB">
              <w:rPr>
                <w:b/>
                <w:w w:val="90"/>
                <w:sz w:val="24"/>
                <w:szCs w:val="24"/>
              </w:rPr>
              <w:t xml:space="preserve">Κεντρικής Μακεδονίας </w:t>
            </w:r>
            <w:r w:rsidR="00FD7EEB">
              <w:rPr>
                <w:b/>
                <w:w w:val="90"/>
                <w:sz w:val="24"/>
                <w:szCs w:val="24"/>
              </w:rPr>
              <w:br/>
              <w:t>(</w:t>
            </w:r>
            <w:r w:rsidRPr="00FD7EEB">
              <w:rPr>
                <w:b/>
                <w:w w:val="90"/>
                <w:sz w:val="24"/>
                <w:szCs w:val="24"/>
              </w:rPr>
              <w:t>Δια των Διε</w:t>
            </w:r>
            <w:r w:rsidR="006F143B" w:rsidRPr="00FD7EEB">
              <w:rPr>
                <w:b/>
                <w:w w:val="90"/>
                <w:sz w:val="24"/>
                <w:szCs w:val="24"/>
              </w:rPr>
              <w:t>υ</w:t>
            </w:r>
            <w:r w:rsidRPr="00FD7EEB">
              <w:rPr>
                <w:b/>
                <w:w w:val="90"/>
                <w:sz w:val="24"/>
                <w:szCs w:val="24"/>
              </w:rPr>
              <w:t>θύνσεων Εκπαίδευσης</w:t>
            </w:r>
            <w:r w:rsidR="00FD7EEB">
              <w:rPr>
                <w:b/>
                <w:w w:val="90"/>
                <w:sz w:val="24"/>
                <w:szCs w:val="24"/>
              </w:rPr>
              <w:t>)</w:t>
            </w:r>
          </w:p>
          <w:p w14:paraId="2A022871" w14:textId="77777777" w:rsidR="007738B9" w:rsidRPr="007738B9" w:rsidRDefault="007738B9" w:rsidP="002C77F6">
            <w:pPr>
              <w:spacing w:after="0" w:line="240" w:lineRule="exact"/>
              <w:rPr>
                <w:b/>
                <w:w w:val="90"/>
                <w:sz w:val="24"/>
                <w:szCs w:val="24"/>
              </w:rPr>
            </w:pPr>
          </w:p>
          <w:p w14:paraId="2FD638FD" w14:textId="77777777" w:rsidR="007738B9" w:rsidRPr="002C77F6" w:rsidRDefault="002C77F6" w:rsidP="002C77F6">
            <w:pPr>
              <w:pStyle w:val="ListParagraph"/>
              <w:numPr>
                <w:ilvl w:val="0"/>
                <w:numId w:val="1"/>
              </w:numPr>
              <w:spacing w:after="0" w:line="240" w:lineRule="exact"/>
              <w:rPr>
                <w:b/>
                <w:w w:val="90"/>
                <w:sz w:val="24"/>
                <w:szCs w:val="24"/>
              </w:rPr>
            </w:pPr>
            <w:r>
              <w:rPr>
                <w:b/>
                <w:w w:val="90"/>
                <w:sz w:val="24"/>
                <w:szCs w:val="24"/>
              </w:rPr>
              <w:t>Ίδρυμα ΝΟΗΣΙΣ</w:t>
            </w:r>
          </w:p>
          <w:p w14:paraId="485515C1" w14:textId="77777777" w:rsidR="002C77F6" w:rsidRPr="002C77F6" w:rsidRDefault="002C77F6" w:rsidP="002C77F6">
            <w:pPr>
              <w:pStyle w:val="ListParagraph"/>
              <w:spacing w:after="0" w:line="240" w:lineRule="exact"/>
              <w:rPr>
                <w:b/>
                <w:w w:val="90"/>
                <w:sz w:val="24"/>
                <w:szCs w:val="24"/>
              </w:rPr>
            </w:pPr>
          </w:p>
          <w:p w14:paraId="033070C6" w14:textId="77777777" w:rsidR="007738B9" w:rsidRPr="00077F24" w:rsidRDefault="007738B9" w:rsidP="00077F24">
            <w:pPr>
              <w:pStyle w:val="ListParagraph"/>
              <w:numPr>
                <w:ilvl w:val="0"/>
                <w:numId w:val="1"/>
              </w:numPr>
              <w:spacing w:after="0" w:line="240" w:lineRule="exact"/>
              <w:rPr>
                <w:b/>
                <w:w w:val="90"/>
                <w:sz w:val="24"/>
                <w:szCs w:val="24"/>
              </w:rPr>
            </w:pPr>
            <w:r w:rsidRPr="00077F24">
              <w:rPr>
                <w:b/>
                <w:w w:val="90"/>
                <w:sz w:val="24"/>
                <w:szCs w:val="24"/>
              </w:rPr>
              <w:t>Σωματείο Φίλοι του ΝΟΗΣΙΣ</w:t>
            </w:r>
          </w:p>
          <w:p w14:paraId="7462FF5E" w14:textId="77777777" w:rsidR="00077F24" w:rsidRPr="00077F24" w:rsidRDefault="00077F24" w:rsidP="00077F24">
            <w:pPr>
              <w:pStyle w:val="ListParagraph"/>
              <w:rPr>
                <w:b/>
                <w:w w:val="90"/>
                <w:sz w:val="24"/>
                <w:szCs w:val="24"/>
              </w:rPr>
            </w:pPr>
          </w:p>
          <w:p w14:paraId="14EBB622" w14:textId="21C81454" w:rsidR="00077F24" w:rsidRPr="00077F24" w:rsidRDefault="002E202C" w:rsidP="00077F24">
            <w:pPr>
              <w:pStyle w:val="ListParagraph"/>
              <w:numPr>
                <w:ilvl w:val="0"/>
                <w:numId w:val="1"/>
              </w:numPr>
              <w:spacing w:after="0" w:line="240" w:lineRule="exact"/>
              <w:rPr>
                <w:b/>
                <w:w w:val="90"/>
                <w:sz w:val="24"/>
                <w:szCs w:val="24"/>
              </w:rPr>
            </w:pPr>
            <w:r>
              <w:rPr>
                <w:b/>
                <w:w w:val="90"/>
                <w:sz w:val="24"/>
                <w:szCs w:val="24"/>
              </w:rPr>
              <w:t>Οργάνωση «</w:t>
            </w:r>
            <w:r w:rsidR="00077F24">
              <w:rPr>
                <w:b/>
                <w:w w:val="90"/>
                <w:sz w:val="24"/>
                <w:szCs w:val="24"/>
              </w:rPr>
              <w:t>Ζήσε Χωρίς Εκφοβισμό</w:t>
            </w:r>
            <w:r>
              <w:rPr>
                <w:b/>
                <w:w w:val="90"/>
                <w:sz w:val="24"/>
                <w:szCs w:val="24"/>
              </w:rPr>
              <w:t>»</w:t>
            </w:r>
          </w:p>
          <w:p w14:paraId="31B70002" w14:textId="77777777" w:rsidR="00B42A41" w:rsidRPr="00724474" w:rsidRDefault="00B42A41" w:rsidP="002C77F6">
            <w:pPr>
              <w:spacing w:after="0" w:line="240" w:lineRule="exact"/>
              <w:ind w:left="360"/>
              <w:rPr>
                <w:b/>
                <w:w w:val="90"/>
                <w:sz w:val="24"/>
                <w:szCs w:val="24"/>
              </w:rPr>
            </w:pPr>
          </w:p>
        </w:tc>
      </w:tr>
      <w:tr w:rsidR="00972D2D" w:rsidRPr="00B0110B" w14:paraId="5FCE4BD1" w14:textId="77777777" w:rsidTr="0062154B">
        <w:tc>
          <w:tcPr>
            <w:tcW w:w="1384" w:type="dxa"/>
            <w:tcBorders>
              <w:top w:val="nil"/>
              <w:left w:val="nil"/>
              <w:bottom w:val="nil"/>
              <w:right w:val="nil"/>
            </w:tcBorders>
            <w:shd w:val="clear" w:color="auto" w:fill="auto"/>
          </w:tcPr>
          <w:p w14:paraId="03AA17F8" w14:textId="77777777" w:rsidR="000A638F" w:rsidRPr="00B0110B" w:rsidRDefault="000A638F" w:rsidP="00B0110B">
            <w:pPr>
              <w:spacing w:after="0" w:line="240" w:lineRule="auto"/>
              <w:rPr>
                <w:w w:val="90"/>
              </w:rPr>
            </w:pPr>
            <w:r w:rsidRPr="00B0110B">
              <w:rPr>
                <w:w w:val="90"/>
              </w:rPr>
              <w:t>Ταχ. Δ</w:t>
            </w:r>
            <w:r w:rsidR="00A80059" w:rsidRPr="00B0110B">
              <w:rPr>
                <w:w w:val="90"/>
              </w:rPr>
              <w:t>/</w:t>
            </w:r>
            <w:r w:rsidRPr="00B0110B">
              <w:rPr>
                <w:w w:val="90"/>
              </w:rPr>
              <w:t>νση:</w:t>
            </w:r>
          </w:p>
        </w:tc>
        <w:tc>
          <w:tcPr>
            <w:tcW w:w="2835" w:type="dxa"/>
            <w:tcBorders>
              <w:top w:val="nil"/>
              <w:left w:val="nil"/>
              <w:bottom w:val="nil"/>
              <w:right w:val="nil"/>
            </w:tcBorders>
            <w:shd w:val="clear" w:color="auto" w:fill="auto"/>
          </w:tcPr>
          <w:p w14:paraId="2F6628C3" w14:textId="77777777" w:rsidR="000A638F" w:rsidRPr="00B0110B" w:rsidRDefault="00A80059" w:rsidP="00B0110B">
            <w:pPr>
              <w:spacing w:after="0" w:line="240" w:lineRule="auto"/>
              <w:rPr>
                <w:w w:val="90"/>
              </w:rPr>
            </w:pPr>
            <w:r w:rsidRPr="00B0110B">
              <w:rPr>
                <w:w w:val="90"/>
              </w:rPr>
              <w:t>Λεωφόρος Γεωργικής Σχολής 65</w:t>
            </w:r>
          </w:p>
        </w:tc>
        <w:tc>
          <w:tcPr>
            <w:tcW w:w="749" w:type="dxa"/>
            <w:tcBorders>
              <w:top w:val="nil"/>
              <w:left w:val="nil"/>
              <w:bottom w:val="nil"/>
              <w:right w:val="nil"/>
            </w:tcBorders>
            <w:shd w:val="clear" w:color="auto" w:fill="auto"/>
          </w:tcPr>
          <w:p w14:paraId="7D3685FF" w14:textId="77777777"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14:paraId="2FBF7A94" w14:textId="77777777" w:rsidR="000A638F" w:rsidRPr="00B0110B" w:rsidRDefault="000A638F" w:rsidP="00B0110B">
            <w:pPr>
              <w:spacing w:after="0" w:line="240" w:lineRule="auto"/>
              <w:rPr>
                <w:w w:val="90"/>
              </w:rPr>
            </w:pPr>
          </w:p>
        </w:tc>
      </w:tr>
      <w:tr w:rsidR="00972D2D" w:rsidRPr="00B0110B" w14:paraId="520CA6B7" w14:textId="77777777" w:rsidTr="0062154B">
        <w:tc>
          <w:tcPr>
            <w:tcW w:w="1384" w:type="dxa"/>
            <w:tcBorders>
              <w:top w:val="nil"/>
              <w:left w:val="nil"/>
              <w:bottom w:val="nil"/>
              <w:right w:val="nil"/>
            </w:tcBorders>
            <w:shd w:val="clear" w:color="auto" w:fill="auto"/>
          </w:tcPr>
          <w:p w14:paraId="083F78C8" w14:textId="77777777" w:rsidR="000A638F" w:rsidRPr="00B0110B" w:rsidRDefault="00A80059" w:rsidP="00B0110B">
            <w:pPr>
              <w:spacing w:after="0" w:line="240" w:lineRule="auto"/>
              <w:rPr>
                <w:w w:val="90"/>
              </w:rPr>
            </w:pPr>
            <w:r w:rsidRPr="00B0110B">
              <w:rPr>
                <w:w w:val="90"/>
              </w:rPr>
              <w:t>ΤΚ – Πόλη:</w:t>
            </w:r>
          </w:p>
        </w:tc>
        <w:tc>
          <w:tcPr>
            <w:tcW w:w="2835" w:type="dxa"/>
            <w:tcBorders>
              <w:top w:val="nil"/>
              <w:left w:val="nil"/>
              <w:bottom w:val="nil"/>
              <w:right w:val="nil"/>
            </w:tcBorders>
            <w:shd w:val="clear" w:color="auto" w:fill="auto"/>
          </w:tcPr>
          <w:p w14:paraId="06093AB2" w14:textId="77777777" w:rsidR="000A638F" w:rsidRPr="00B0110B" w:rsidRDefault="00A80059" w:rsidP="00B0110B">
            <w:pPr>
              <w:spacing w:after="0" w:line="240" w:lineRule="auto"/>
              <w:rPr>
                <w:w w:val="90"/>
              </w:rPr>
            </w:pPr>
            <w:r w:rsidRPr="00B0110B">
              <w:rPr>
                <w:w w:val="90"/>
              </w:rPr>
              <w:t>57001, Θεσσαλονίκη</w:t>
            </w:r>
          </w:p>
        </w:tc>
        <w:tc>
          <w:tcPr>
            <w:tcW w:w="749" w:type="dxa"/>
            <w:tcBorders>
              <w:top w:val="nil"/>
              <w:left w:val="nil"/>
              <w:bottom w:val="nil"/>
              <w:right w:val="nil"/>
            </w:tcBorders>
            <w:shd w:val="clear" w:color="auto" w:fill="auto"/>
          </w:tcPr>
          <w:p w14:paraId="2B1D6E52" w14:textId="77777777"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14:paraId="231E0759" w14:textId="77777777" w:rsidR="000A638F" w:rsidRPr="00B0110B" w:rsidRDefault="000A638F" w:rsidP="00B0110B">
            <w:pPr>
              <w:spacing w:after="0" w:line="240" w:lineRule="auto"/>
              <w:rPr>
                <w:w w:val="90"/>
              </w:rPr>
            </w:pPr>
          </w:p>
        </w:tc>
      </w:tr>
      <w:tr w:rsidR="00972D2D" w:rsidRPr="00B0110B" w14:paraId="5B743348" w14:textId="77777777" w:rsidTr="0062154B">
        <w:tc>
          <w:tcPr>
            <w:tcW w:w="1384" w:type="dxa"/>
            <w:tcBorders>
              <w:top w:val="nil"/>
              <w:left w:val="nil"/>
              <w:bottom w:val="nil"/>
              <w:right w:val="nil"/>
            </w:tcBorders>
            <w:shd w:val="clear" w:color="auto" w:fill="auto"/>
          </w:tcPr>
          <w:p w14:paraId="4A649BF6" w14:textId="77777777" w:rsidR="000A638F" w:rsidRPr="00B0110B" w:rsidRDefault="000A638F" w:rsidP="00B0110B">
            <w:pPr>
              <w:spacing w:after="0" w:line="240" w:lineRule="auto"/>
              <w:rPr>
                <w:w w:val="90"/>
              </w:rPr>
            </w:pPr>
            <w:r w:rsidRPr="00B0110B">
              <w:rPr>
                <w:w w:val="90"/>
              </w:rPr>
              <w:t>Πληροφορίες:</w:t>
            </w:r>
          </w:p>
        </w:tc>
        <w:tc>
          <w:tcPr>
            <w:tcW w:w="2835" w:type="dxa"/>
            <w:tcBorders>
              <w:top w:val="nil"/>
              <w:left w:val="nil"/>
              <w:bottom w:val="nil"/>
              <w:right w:val="nil"/>
            </w:tcBorders>
            <w:shd w:val="clear" w:color="auto" w:fill="auto"/>
          </w:tcPr>
          <w:p w14:paraId="10C01246" w14:textId="77777777" w:rsidR="000A638F" w:rsidRPr="00A5256E" w:rsidRDefault="006B5B9A" w:rsidP="006B5B9A">
            <w:pPr>
              <w:spacing w:after="0" w:line="240" w:lineRule="auto"/>
              <w:rPr>
                <w:b/>
                <w:w w:val="90"/>
              </w:rPr>
            </w:pPr>
            <w:r>
              <w:rPr>
                <w:b/>
                <w:w w:val="90"/>
              </w:rPr>
              <w:t>Ηλιάδης Κωνσταντίνος</w:t>
            </w:r>
          </w:p>
        </w:tc>
        <w:tc>
          <w:tcPr>
            <w:tcW w:w="749" w:type="dxa"/>
            <w:tcBorders>
              <w:top w:val="nil"/>
              <w:left w:val="nil"/>
              <w:bottom w:val="nil"/>
              <w:right w:val="nil"/>
            </w:tcBorders>
            <w:shd w:val="clear" w:color="auto" w:fill="auto"/>
          </w:tcPr>
          <w:p w14:paraId="3389BC1B" w14:textId="77777777" w:rsidR="000A638F" w:rsidRPr="00B0110B" w:rsidRDefault="000A638F" w:rsidP="00B0110B">
            <w:pPr>
              <w:spacing w:after="0" w:line="240" w:lineRule="auto"/>
              <w:rPr>
                <w:w w:val="90"/>
              </w:rPr>
            </w:pPr>
          </w:p>
        </w:tc>
        <w:tc>
          <w:tcPr>
            <w:tcW w:w="4886" w:type="dxa"/>
            <w:tcBorders>
              <w:top w:val="nil"/>
              <w:left w:val="nil"/>
              <w:bottom w:val="nil"/>
              <w:right w:val="nil"/>
            </w:tcBorders>
            <w:shd w:val="clear" w:color="auto" w:fill="auto"/>
          </w:tcPr>
          <w:p w14:paraId="460225E2" w14:textId="77777777" w:rsidR="000A638F" w:rsidRPr="00B0110B" w:rsidRDefault="007E6176" w:rsidP="00B0110B">
            <w:pPr>
              <w:spacing w:after="0" w:line="240" w:lineRule="auto"/>
              <w:rPr>
                <w:w w:val="90"/>
              </w:rPr>
            </w:pPr>
            <w:r w:rsidRPr="00B0110B">
              <w:rPr>
                <w:b/>
                <w:w w:val="90"/>
              </w:rPr>
              <w:t>ΚΟΙΝ.:</w:t>
            </w:r>
            <w:r w:rsidRPr="00B0110B">
              <w:rPr>
                <w:w w:val="90"/>
              </w:rPr>
              <w:t>Φ. Αρχείου</w:t>
            </w:r>
          </w:p>
        </w:tc>
      </w:tr>
      <w:tr w:rsidR="00724474" w:rsidRPr="00B0110B" w14:paraId="61E4E934" w14:textId="77777777" w:rsidTr="0062154B">
        <w:tc>
          <w:tcPr>
            <w:tcW w:w="1384" w:type="dxa"/>
            <w:tcBorders>
              <w:top w:val="nil"/>
              <w:left w:val="nil"/>
              <w:bottom w:val="nil"/>
              <w:right w:val="nil"/>
            </w:tcBorders>
            <w:shd w:val="clear" w:color="auto" w:fill="auto"/>
          </w:tcPr>
          <w:p w14:paraId="13E02561" w14:textId="77777777" w:rsidR="00724474" w:rsidRPr="00B0110B" w:rsidRDefault="00724474" w:rsidP="00B0110B">
            <w:pPr>
              <w:spacing w:after="0" w:line="240" w:lineRule="auto"/>
              <w:rPr>
                <w:w w:val="90"/>
              </w:rPr>
            </w:pPr>
            <w:r w:rsidRPr="00B0110B">
              <w:rPr>
                <w:w w:val="90"/>
              </w:rPr>
              <w:t>Τηλέφωνο:</w:t>
            </w:r>
          </w:p>
        </w:tc>
        <w:tc>
          <w:tcPr>
            <w:tcW w:w="2835" w:type="dxa"/>
            <w:tcBorders>
              <w:top w:val="nil"/>
              <w:left w:val="nil"/>
              <w:bottom w:val="nil"/>
              <w:right w:val="nil"/>
            </w:tcBorders>
            <w:shd w:val="clear" w:color="auto" w:fill="auto"/>
          </w:tcPr>
          <w:p w14:paraId="1906B403" w14:textId="77777777" w:rsidR="00565EF9" w:rsidRPr="00A5256E" w:rsidRDefault="00724474" w:rsidP="00B0110B">
            <w:pPr>
              <w:spacing w:after="0" w:line="240" w:lineRule="auto"/>
              <w:rPr>
                <w:w w:val="90"/>
              </w:rPr>
            </w:pPr>
            <w:r w:rsidRPr="00B0110B">
              <w:rPr>
                <w:w w:val="90"/>
              </w:rPr>
              <w:t xml:space="preserve">2310 </w:t>
            </w:r>
            <w:r>
              <w:rPr>
                <w:w w:val="90"/>
              </w:rPr>
              <w:t>474</w:t>
            </w:r>
            <w:r w:rsidR="002D47B4">
              <w:rPr>
                <w:w w:val="90"/>
              </w:rPr>
              <w:t>-</w:t>
            </w:r>
            <w:r w:rsidR="00A5256E">
              <w:rPr>
                <w:w w:val="90"/>
              </w:rPr>
              <w:t>8</w:t>
            </w:r>
            <w:r w:rsidR="00D434ED">
              <w:rPr>
                <w:w w:val="90"/>
              </w:rPr>
              <w:t>42</w:t>
            </w:r>
          </w:p>
        </w:tc>
        <w:tc>
          <w:tcPr>
            <w:tcW w:w="749" w:type="dxa"/>
            <w:tcBorders>
              <w:top w:val="nil"/>
              <w:left w:val="nil"/>
              <w:bottom w:val="nil"/>
              <w:right w:val="nil"/>
            </w:tcBorders>
            <w:shd w:val="clear" w:color="auto" w:fill="auto"/>
          </w:tcPr>
          <w:p w14:paraId="31348C4A" w14:textId="77777777" w:rsidR="00724474" w:rsidRPr="00B0110B" w:rsidRDefault="00724474" w:rsidP="00EE6CC7">
            <w:pPr>
              <w:spacing w:after="0" w:line="240" w:lineRule="auto"/>
              <w:rPr>
                <w:b/>
                <w:w w:val="90"/>
              </w:rPr>
            </w:pPr>
          </w:p>
        </w:tc>
        <w:tc>
          <w:tcPr>
            <w:tcW w:w="4886" w:type="dxa"/>
            <w:tcBorders>
              <w:top w:val="nil"/>
              <w:left w:val="nil"/>
              <w:bottom w:val="nil"/>
              <w:right w:val="nil"/>
            </w:tcBorders>
            <w:shd w:val="clear" w:color="auto" w:fill="auto"/>
          </w:tcPr>
          <w:p w14:paraId="47F6CB5F" w14:textId="77777777" w:rsidR="00724474" w:rsidRPr="00B0110B" w:rsidRDefault="00724474" w:rsidP="00B0110B">
            <w:pPr>
              <w:spacing w:after="0" w:line="240" w:lineRule="auto"/>
              <w:rPr>
                <w:w w:val="90"/>
              </w:rPr>
            </w:pPr>
          </w:p>
        </w:tc>
      </w:tr>
      <w:tr w:rsidR="00724474" w:rsidRPr="00B0110B" w14:paraId="59EAD388" w14:textId="77777777" w:rsidTr="0062154B">
        <w:tc>
          <w:tcPr>
            <w:tcW w:w="1384" w:type="dxa"/>
            <w:tcBorders>
              <w:top w:val="nil"/>
              <w:left w:val="nil"/>
              <w:bottom w:val="nil"/>
              <w:right w:val="nil"/>
            </w:tcBorders>
            <w:shd w:val="clear" w:color="auto" w:fill="auto"/>
          </w:tcPr>
          <w:p w14:paraId="25D36D19" w14:textId="77777777" w:rsidR="00724474" w:rsidRPr="00B0110B" w:rsidRDefault="00724474" w:rsidP="00B0110B">
            <w:pPr>
              <w:spacing w:after="0" w:line="240" w:lineRule="auto"/>
              <w:rPr>
                <w:w w:val="90"/>
              </w:rPr>
            </w:pPr>
            <w:r w:rsidRPr="00B0110B">
              <w:rPr>
                <w:w w:val="90"/>
              </w:rPr>
              <w:t>Φαξ:</w:t>
            </w:r>
          </w:p>
        </w:tc>
        <w:tc>
          <w:tcPr>
            <w:tcW w:w="2835" w:type="dxa"/>
            <w:tcBorders>
              <w:top w:val="nil"/>
              <w:left w:val="nil"/>
              <w:bottom w:val="nil"/>
              <w:right w:val="nil"/>
            </w:tcBorders>
            <w:shd w:val="clear" w:color="auto" w:fill="auto"/>
          </w:tcPr>
          <w:p w14:paraId="3B0D1F90" w14:textId="77777777" w:rsidR="00724474" w:rsidRPr="00B0110B" w:rsidRDefault="00724474" w:rsidP="00B0110B">
            <w:pPr>
              <w:spacing w:after="0" w:line="240" w:lineRule="auto"/>
              <w:rPr>
                <w:w w:val="90"/>
              </w:rPr>
            </w:pPr>
            <w:r w:rsidRPr="00B0110B">
              <w:rPr>
                <w:w w:val="90"/>
              </w:rPr>
              <w:t>2310 474</w:t>
            </w:r>
            <w:r w:rsidR="002D47B4">
              <w:rPr>
                <w:w w:val="90"/>
              </w:rPr>
              <w:t>-</w:t>
            </w:r>
            <w:r w:rsidRPr="00B0110B">
              <w:rPr>
                <w:w w:val="90"/>
              </w:rPr>
              <w:t>328</w:t>
            </w:r>
          </w:p>
        </w:tc>
        <w:tc>
          <w:tcPr>
            <w:tcW w:w="749" w:type="dxa"/>
            <w:tcBorders>
              <w:top w:val="nil"/>
              <w:left w:val="nil"/>
              <w:bottom w:val="nil"/>
              <w:right w:val="nil"/>
            </w:tcBorders>
            <w:shd w:val="clear" w:color="auto" w:fill="auto"/>
          </w:tcPr>
          <w:p w14:paraId="0180BC18" w14:textId="77777777" w:rsidR="00724474" w:rsidRPr="00B0110B" w:rsidRDefault="00724474" w:rsidP="00B0110B">
            <w:pPr>
              <w:spacing w:after="0" w:line="240" w:lineRule="auto"/>
              <w:rPr>
                <w:w w:val="90"/>
              </w:rPr>
            </w:pPr>
          </w:p>
        </w:tc>
        <w:tc>
          <w:tcPr>
            <w:tcW w:w="4886" w:type="dxa"/>
            <w:tcBorders>
              <w:top w:val="nil"/>
              <w:left w:val="nil"/>
              <w:bottom w:val="nil"/>
              <w:right w:val="nil"/>
            </w:tcBorders>
            <w:shd w:val="clear" w:color="auto" w:fill="auto"/>
          </w:tcPr>
          <w:p w14:paraId="42BCA3F5" w14:textId="77777777" w:rsidR="00724474" w:rsidRPr="00B0110B" w:rsidRDefault="00724474" w:rsidP="00B0110B">
            <w:pPr>
              <w:spacing w:after="0" w:line="240" w:lineRule="auto"/>
              <w:rPr>
                <w:w w:val="90"/>
              </w:rPr>
            </w:pPr>
          </w:p>
        </w:tc>
      </w:tr>
      <w:tr w:rsidR="00724474" w:rsidRPr="00B0110B" w14:paraId="47BB14D6" w14:textId="77777777" w:rsidTr="0062154B">
        <w:tc>
          <w:tcPr>
            <w:tcW w:w="1384" w:type="dxa"/>
            <w:tcBorders>
              <w:top w:val="nil"/>
              <w:left w:val="nil"/>
              <w:bottom w:val="nil"/>
              <w:right w:val="nil"/>
            </w:tcBorders>
            <w:shd w:val="clear" w:color="auto" w:fill="auto"/>
          </w:tcPr>
          <w:p w14:paraId="20C1F26F" w14:textId="77777777" w:rsidR="00724474" w:rsidRPr="00B0110B" w:rsidRDefault="00724474" w:rsidP="00B0110B">
            <w:pPr>
              <w:spacing w:after="0" w:line="240" w:lineRule="auto"/>
              <w:rPr>
                <w:w w:val="90"/>
              </w:rPr>
            </w:pPr>
            <w:r w:rsidRPr="00B0110B">
              <w:rPr>
                <w:w w:val="90"/>
              </w:rPr>
              <w:t>Ιστοσελίδα:</w:t>
            </w:r>
          </w:p>
        </w:tc>
        <w:tc>
          <w:tcPr>
            <w:tcW w:w="2835" w:type="dxa"/>
            <w:tcBorders>
              <w:top w:val="nil"/>
              <w:left w:val="nil"/>
              <w:bottom w:val="nil"/>
              <w:right w:val="nil"/>
            </w:tcBorders>
            <w:shd w:val="clear" w:color="auto" w:fill="auto"/>
          </w:tcPr>
          <w:p w14:paraId="4B7E40A0" w14:textId="77777777" w:rsidR="00724474" w:rsidRPr="00B0110B" w:rsidRDefault="00CB5227" w:rsidP="00B0110B">
            <w:pPr>
              <w:spacing w:after="0" w:line="240" w:lineRule="auto"/>
              <w:rPr>
                <w:w w:val="90"/>
              </w:rPr>
            </w:pPr>
            <w:hyperlink r:id="rId9" w:history="1">
              <w:r w:rsidR="00D434ED" w:rsidRPr="008E355A">
                <w:rPr>
                  <w:rStyle w:val="Hyperlink"/>
                  <w:b/>
                  <w:lang w:val="en-US"/>
                </w:rPr>
                <w:t>http</w:t>
              </w:r>
              <w:r w:rsidR="00D434ED" w:rsidRPr="008E355A">
                <w:rPr>
                  <w:rStyle w:val="Hyperlink"/>
                  <w:b/>
                </w:rPr>
                <w:t>://</w:t>
              </w:r>
              <w:r w:rsidR="00D434ED" w:rsidRPr="008E355A">
                <w:rPr>
                  <w:rStyle w:val="Hyperlink"/>
                  <w:b/>
                  <w:lang w:val="en-US"/>
                </w:rPr>
                <w:t>www</w:t>
              </w:r>
              <w:r w:rsidR="00D434ED" w:rsidRPr="008E355A">
                <w:rPr>
                  <w:rStyle w:val="Hyperlink"/>
                  <w:b/>
                </w:rPr>
                <w:t>.</w:t>
              </w:r>
              <w:proofErr w:type="spellStart"/>
              <w:r w:rsidR="00D434ED" w:rsidRPr="008E355A">
                <w:rPr>
                  <w:rStyle w:val="Hyperlink"/>
                  <w:b/>
                  <w:lang w:val="en-US"/>
                </w:rPr>
                <w:t>kmaked</w:t>
              </w:r>
              <w:proofErr w:type="spellEnd"/>
              <w:r w:rsidR="00D434ED" w:rsidRPr="008E355A">
                <w:rPr>
                  <w:rStyle w:val="Hyperlink"/>
                  <w:b/>
                </w:rPr>
                <w:t>.</w:t>
              </w:r>
              <w:r w:rsidR="00D434ED" w:rsidRPr="008E355A">
                <w:rPr>
                  <w:rStyle w:val="Hyperlink"/>
                  <w:b/>
                  <w:lang w:val="en-US"/>
                </w:rPr>
                <w:t>gr</w:t>
              </w:r>
            </w:hyperlink>
          </w:p>
        </w:tc>
        <w:tc>
          <w:tcPr>
            <w:tcW w:w="749" w:type="dxa"/>
            <w:tcBorders>
              <w:top w:val="nil"/>
              <w:left w:val="nil"/>
              <w:bottom w:val="nil"/>
              <w:right w:val="nil"/>
            </w:tcBorders>
            <w:shd w:val="clear" w:color="auto" w:fill="auto"/>
          </w:tcPr>
          <w:p w14:paraId="45820BB9" w14:textId="77777777" w:rsidR="00724474" w:rsidRPr="00B0110B" w:rsidRDefault="00724474" w:rsidP="00B0110B">
            <w:pPr>
              <w:spacing w:after="0" w:line="240" w:lineRule="auto"/>
              <w:rPr>
                <w:w w:val="90"/>
              </w:rPr>
            </w:pPr>
          </w:p>
        </w:tc>
        <w:tc>
          <w:tcPr>
            <w:tcW w:w="4886" w:type="dxa"/>
            <w:tcBorders>
              <w:top w:val="nil"/>
              <w:left w:val="nil"/>
              <w:bottom w:val="nil"/>
              <w:right w:val="nil"/>
            </w:tcBorders>
            <w:shd w:val="clear" w:color="auto" w:fill="auto"/>
          </w:tcPr>
          <w:p w14:paraId="29088AA1" w14:textId="77777777" w:rsidR="00724474" w:rsidRPr="00B0110B" w:rsidRDefault="00724474" w:rsidP="00B0110B">
            <w:pPr>
              <w:spacing w:after="0" w:line="240" w:lineRule="auto"/>
              <w:rPr>
                <w:w w:val="90"/>
              </w:rPr>
            </w:pPr>
          </w:p>
        </w:tc>
      </w:tr>
      <w:tr w:rsidR="00724474" w:rsidRPr="00B0110B" w14:paraId="69D205E3" w14:textId="77777777" w:rsidTr="0062154B">
        <w:tc>
          <w:tcPr>
            <w:tcW w:w="1384" w:type="dxa"/>
            <w:tcBorders>
              <w:top w:val="nil"/>
              <w:left w:val="nil"/>
              <w:bottom w:val="nil"/>
              <w:right w:val="nil"/>
            </w:tcBorders>
            <w:shd w:val="clear" w:color="auto" w:fill="auto"/>
          </w:tcPr>
          <w:p w14:paraId="6F1B211E" w14:textId="77777777" w:rsidR="00724474" w:rsidRPr="00B0110B" w:rsidRDefault="00724474" w:rsidP="00B0110B">
            <w:pPr>
              <w:spacing w:after="0" w:line="240" w:lineRule="auto"/>
              <w:rPr>
                <w:w w:val="90"/>
              </w:rPr>
            </w:pPr>
            <w:r w:rsidRPr="00B0110B">
              <w:rPr>
                <w:w w:val="90"/>
                <w:lang w:val="en-US"/>
              </w:rPr>
              <w:t>E</w:t>
            </w:r>
            <w:r w:rsidRPr="00B0110B">
              <w:rPr>
                <w:w w:val="90"/>
              </w:rPr>
              <w:t>-</w:t>
            </w:r>
            <w:r w:rsidRPr="00B0110B">
              <w:rPr>
                <w:w w:val="90"/>
                <w:lang w:val="en-US"/>
              </w:rPr>
              <w:t>mail</w:t>
            </w:r>
            <w:r w:rsidRPr="00B0110B">
              <w:rPr>
                <w:w w:val="90"/>
              </w:rPr>
              <w:t>:</w:t>
            </w:r>
          </w:p>
        </w:tc>
        <w:tc>
          <w:tcPr>
            <w:tcW w:w="2835" w:type="dxa"/>
            <w:tcBorders>
              <w:top w:val="nil"/>
              <w:left w:val="nil"/>
              <w:bottom w:val="nil"/>
              <w:right w:val="nil"/>
            </w:tcBorders>
            <w:shd w:val="clear" w:color="auto" w:fill="auto"/>
          </w:tcPr>
          <w:p w14:paraId="7ED271C2" w14:textId="77777777" w:rsidR="00724474" w:rsidRPr="00B0110B" w:rsidRDefault="00CB5227" w:rsidP="00B0110B">
            <w:pPr>
              <w:spacing w:after="0" w:line="240" w:lineRule="auto"/>
              <w:rPr>
                <w:b/>
              </w:rPr>
            </w:pPr>
            <w:hyperlink r:id="rId10" w:history="1">
              <w:r w:rsidR="00663457" w:rsidRPr="00FF3934">
                <w:rPr>
                  <w:rStyle w:val="Hyperlink"/>
                  <w:b/>
                  <w:lang w:val="en-US"/>
                </w:rPr>
                <w:t>mail</w:t>
              </w:r>
              <w:r w:rsidR="00663457" w:rsidRPr="00FF3934">
                <w:rPr>
                  <w:rStyle w:val="Hyperlink"/>
                  <w:b/>
                </w:rPr>
                <w:t>@</w:t>
              </w:r>
              <w:proofErr w:type="spellStart"/>
              <w:r w:rsidR="00663457" w:rsidRPr="00FF3934">
                <w:rPr>
                  <w:rStyle w:val="Hyperlink"/>
                  <w:b/>
                  <w:lang w:val="en-US"/>
                </w:rPr>
                <w:t>kmaked</w:t>
              </w:r>
              <w:proofErr w:type="spellEnd"/>
              <w:r w:rsidR="00663457" w:rsidRPr="00FF3934">
                <w:rPr>
                  <w:rStyle w:val="Hyperlink"/>
                  <w:b/>
                </w:rPr>
                <w:t>.</w:t>
              </w:r>
              <w:proofErr w:type="spellStart"/>
              <w:r w:rsidR="00663457" w:rsidRPr="00FF3934">
                <w:rPr>
                  <w:rStyle w:val="Hyperlink"/>
                  <w:b/>
                  <w:lang w:val="en-US"/>
                </w:rPr>
                <w:t>pde</w:t>
              </w:r>
              <w:proofErr w:type="spellEnd"/>
              <w:r w:rsidR="00663457" w:rsidRPr="00FF3934">
                <w:rPr>
                  <w:rStyle w:val="Hyperlink"/>
                  <w:b/>
                </w:rPr>
                <w:t>.</w:t>
              </w:r>
              <w:proofErr w:type="spellStart"/>
              <w:r w:rsidR="00663457" w:rsidRPr="00FF3934">
                <w:rPr>
                  <w:rStyle w:val="Hyperlink"/>
                  <w:b/>
                  <w:lang w:val="en-US"/>
                </w:rPr>
                <w:t>sch</w:t>
              </w:r>
              <w:proofErr w:type="spellEnd"/>
              <w:r w:rsidR="00663457" w:rsidRPr="00FF3934">
                <w:rPr>
                  <w:rStyle w:val="Hyperlink"/>
                  <w:b/>
                </w:rPr>
                <w:t>.</w:t>
              </w:r>
              <w:r w:rsidR="00663457" w:rsidRPr="00FF3934">
                <w:rPr>
                  <w:rStyle w:val="Hyperlink"/>
                  <w:b/>
                  <w:lang w:val="en-US"/>
                </w:rPr>
                <w:t>gr</w:t>
              </w:r>
            </w:hyperlink>
          </w:p>
        </w:tc>
        <w:tc>
          <w:tcPr>
            <w:tcW w:w="749" w:type="dxa"/>
            <w:tcBorders>
              <w:top w:val="nil"/>
              <w:left w:val="nil"/>
              <w:bottom w:val="nil"/>
              <w:right w:val="nil"/>
            </w:tcBorders>
            <w:shd w:val="clear" w:color="auto" w:fill="auto"/>
          </w:tcPr>
          <w:p w14:paraId="6A631509" w14:textId="77777777" w:rsidR="00724474" w:rsidRPr="00B0110B" w:rsidRDefault="00724474" w:rsidP="00B0110B">
            <w:pPr>
              <w:spacing w:after="0" w:line="240" w:lineRule="auto"/>
              <w:rPr>
                <w:b/>
                <w:w w:val="90"/>
              </w:rPr>
            </w:pPr>
          </w:p>
        </w:tc>
        <w:tc>
          <w:tcPr>
            <w:tcW w:w="4886" w:type="dxa"/>
            <w:tcBorders>
              <w:top w:val="nil"/>
              <w:left w:val="nil"/>
              <w:bottom w:val="nil"/>
              <w:right w:val="nil"/>
            </w:tcBorders>
            <w:shd w:val="clear" w:color="auto" w:fill="auto"/>
          </w:tcPr>
          <w:p w14:paraId="762AFA52" w14:textId="77777777" w:rsidR="00724474" w:rsidRPr="00B0110B" w:rsidRDefault="00724474" w:rsidP="007E6176">
            <w:pPr>
              <w:spacing w:after="0" w:line="240" w:lineRule="auto"/>
              <w:rPr>
                <w:w w:val="90"/>
              </w:rPr>
            </w:pPr>
          </w:p>
        </w:tc>
      </w:tr>
    </w:tbl>
    <w:p w14:paraId="3938B719" w14:textId="77777777" w:rsidR="00A15A1F" w:rsidRPr="00724474" w:rsidRDefault="00A15A1F" w:rsidP="003C109D">
      <w:pPr>
        <w:tabs>
          <w:tab w:val="left" w:pos="851"/>
        </w:tabs>
        <w:rPr>
          <w:b/>
          <w:sz w:val="8"/>
          <w:szCs w:val="8"/>
        </w:rPr>
      </w:pPr>
    </w:p>
    <w:p w14:paraId="4FD5078F" w14:textId="77777777" w:rsidR="00A15A1F" w:rsidRPr="003C109D" w:rsidRDefault="00722596" w:rsidP="004C4C5E">
      <w:pPr>
        <w:tabs>
          <w:tab w:val="left" w:pos="851"/>
        </w:tabs>
        <w:ind w:left="851" w:right="-143" w:hanging="851"/>
        <w:rPr>
          <w:b/>
          <w:sz w:val="6"/>
        </w:rPr>
      </w:pPr>
      <w:r w:rsidRPr="00160061">
        <w:rPr>
          <w:b/>
          <w:sz w:val="24"/>
        </w:rPr>
        <w:t>ΘΕΜΑ:</w:t>
      </w:r>
      <w:r w:rsidR="00FC7065" w:rsidRPr="00FC7065">
        <w:rPr>
          <w:b/>
          <w:sz w:val="24"/>
        </w:rPr>
        <w:t xml:space="preserve"> “</w:t>
      </w:r>
      <w:r w:rsidR="00160061">
        <w:rPr>
          <w:b/>
          <w:sz w:val="24"/>
        </w:rPr>
        <w:t>Εκδήλωση</w:t>
      </w:r>
      <w:r w:rsidR="004C4C5E">
        <w:rPr>
          <w:b/>
          <w:sz w:val="24"/>
        </w:rPr>
        <w:t xml:space="preserve"> για την </w:t>
      </w:r>
      <w:r w:rsidR="00160061" w:rsidRPr="00160061">
        <w:rPr>
          <w:b/>
          <w:sz w:val="24"/>
        </w:rPr>
        <w:t>Ημέρα Ασφαλούς Διαδικτύου</w:t>
      </w:r>
      <w:r w:rsidR="004C4C5E" w:rsidRPr="004C4C5E">
        <w:rPr>
          <w:b/>
          <w:sz w:val="24"/>
        </w:rPr>
        <w:t xml:space="preserve"> </w:t>
      </w:r>
      <w:r w:rsidR="004C4C5E">
        <w:rPr>
          <w:b/>
          <w:sz w:val="24"/>
        </w:rPr>
        <w:t xml:space="preserve">στο ΝΟΗΣΙΣ </w:t>
      </w:r>
      <w:r w:rsidR="00FC7065" w:rsidRPr="00FC7065">
        <w:rPr>
          <w:b/>
          <w:sz w:val="24"/>
        </w:rPr>
        <w:t>”</w:t>
      </w:r>
      <w:r w:rsidR="00A5256E">
        <w:rPr>
          <w:b/>
        </w:rPr>
        <w:br/>
      </w:r>
    </w:p>
    <w:p w14:paraId="3A8FCBBF" w14:textId="480D5787" w:rsidR="0049036D" w:rsidRDefault="008A560A" w:rsidP="0049036D">
      <w:pPr>
        <w:autoSpaceDE w:val="0"/>
        <w:autoSpaceDN w:val="0"/>
        <w:adjustRightInd w:val="0"/>
        <w:spacing w:before="120" w:after="120"/>
        <w:jc w:val="both"/>
      </w:pPr>
      <w:r>
        <w:t>Η Περιφερειακή Διεύθυνση Α/θμιας και Β/θμιας Εκπαίδευσης Κεντρικής Μακεδονίας σε συνεργασία με</w:t>
      </w:r>
      <w:r w:rsidR="007738B9">
        <w:t xml:space="preserve"> </w:t>
      </w:r>
      <w:r w:rsidR="008E48D7">
        <w:t>το 1</w:t>
      </w:r>
      <w:r w:rsidR="008E48D7" w:rsidRPr="008E48D7">
        <w:rPr>
          <w:vertAlign w:val="superscript"/>
        </w:rPr>
        <w:t>ο</w:t>
      </w:r>
      <w:r w:rsidR="008E48D7">
        <w:t>, 2</w:t>
      </w:r>
      <w:r w:rsidR="008E48D7" w:rsidRPr="008E48D7">
        <w:rPr>
          <w:vertAlign w:val="superscript"/>
        </w:rPr>
        <w:t>ο</w:t>
      </w:r>
      <w:r w:rsidR="008E48D7">
        <w:t>, 3</w:t>
      </w:r>
      <w:r w:rsidR="008E48D7" w:rsidRPr="008E48D7">
        <w:rPr>
          <w:vertAlign w:val="superscript"/>
        </w:rPr>
        <w:t>ο</w:t>
      </w:r>
      <w:r w:rsidR="004A192F">
        <w:t xml:space="preserve"> και</w:t>
      </w:r>
      <w:r w:rsidR="008E48D7">
        <w:t xml:space="preserve"> 4</w:t>
      </w:r>
      <w:r w:rsidR="008E48D7" w:rsidRPr="008E48D7">
        <w:rPr>
          <w:vertAlign w:val="superscript"/>
        </w:rPr>
        <w:t>ο</w:t>
      </w:r>
      <w:r w:rsidR="008E48D7">
        <w:t xml:space="preserve"> ΠΕ.Κ.Ε.Σ. Κεντρικής </w:t>
      </w:r>
      <w:r w:rsidR="002C77F6">
        <w:t>Μακεδονίας</w:t>
      </w:r>
      <w:r w:rsidR="007738B9">
        <w:t>,</w:t>
      </w:r>
      <w:r w:rsidR="00077F24">
        <w:t xml:space="preserve"> το Διαπεριφερειακό Θεματικό Δίκτυο «Ασφάλεια στο Διαδίκτυο», </w:t>
      </w:r>
      <w:r>
        <w:t>το Ίδρυμα ΝΟΗΣΙΣ ‐ Κέντρο Διάδοσης Επιστημών και Μουσείο Τεχνολογίας, το Σωματείο Φίλοι του Κ.Δ.Ε.Μ.Τ</w:t>
      </w:r>
      <w:r w:rsidR="00077F24">
        <w:t xml:space="preserve">, και την Οργάνωση «Ζήσε Χωρίς Εκφοβισμό», διοργανώνουν </w:t>
      </w:r>
      <w:r>
        <w:t xml:space="preserve">κεντρική εκδήλωση στο </w:t>
      </w:r>
      <w:r w:rsidR="00765D47">
        <w:t xml:space="preserve">Συνεδριακό </w:t>
      </w:r>
      <w:r w:rsidR="002C77F6">
        <w:t>Κέντρο του ΝΟΗΣΙΣ, την Τρίτη 11</w:t>
      </w:r>
      <w:r>
        <w:t xml:space="preserve"> Φεβρουαρίου 20</w:t>
      </w:r>
      <w:r w:rsidR="003E3B8D" w:rsidRPr="003E3B8D">
        <w:t>20</w:t>
      </w:r>
      <w:r w:rsidR="00FD7EEB">
        <w:t>, στο πλαίσιο</w:t>
      </w:r>
      <w:r>
        <w:t xml:space="preserve"> της </w:t>
      </w:r>
      <w:r w:rsidR="007738B9">
        <w:t xml:space="preserve"> </w:t>
      </w:r>
      <w:r w:rsidR="002C77F6">
        <w:t xml:space="preserve">Παγκόσμιας </w:t>
      </w:r>
      <w:r w:rsidR="007738B9">
        <w:t>Η</w:t>
      </w:r>
      <w:r>
        <w:t>μέρας Ασφαλούς Διαδικτύου.</w:t>
      </w:r>
    </w:p>
    <w:p w14:paraId="39882D36" w14:textId="109112CC" w:rsidR="0049036D" w:rsidRDefault="00160061" w:rsidP="0049036D">
      <w:pPr>
        <w:autoSpaceDE w:val="0"/>
        <w:autoSpaceDN w:val="0"/>
        <w:adjustRightInd w:val="0"/>
        <w:spacing w:before="120" w:after="120"/>
        <w:jc w:val="both"/>
      </w:pPr>
      <w:r>
        <w:t>Το Διαπεριφερειακό Θεματικό Δίκτυο «Ασφάλεια στο Διαδίκτυο»</w:t>
      </w:r>
      <w:r w:rsidR="002202EC">
        <w:t xml:space="preserve"> είναι το μεγαλύτερο εθελοντικό, μη χρηματοδοτούμενο Δίκτυο </w:t>
      </w:r>
      <w:r w:rsidR="00765D47">
        <w:t xml:space="preserve">Σχολείων </w:t>
      </w:r>
      <w:r w:rsidR="002202EC">
        <w:t>στην Ελλάδα,</w:t>
      </w:r>
      <w:r>
        <w:t xml:space="preserve"> που ιδρύθηκε, αδειοδοτήθηκε και λειτουργεί</w:t>
      </w:r>
      <w:r w:rsidR="007738B9">
        <w:t xml:space="preserve"> τα τελευταία</w:t>
      </w:r>
      <w:r w:rsidR="002C77F6">
        <w:t xml:space="preserve"> </w:t>
      </w:r>
      <w:r w:rsidR="00077F24">
        <w:t xml:space="preserve">έξι </w:t>
      </w:r>
      <w:r w:rsidR="007738B9">
        <w:t>χρόνια</w:t>
      </w:r>
      <w:r w:rsidR="002C77F6">
        <w:t xml:space="preserve"> σε</w:t>
      </w:r>
      <w:r w:rsidR="002202EC">
        <w:t xml:space="preserve"> επτά</w:t>
      </w:r>
      <w:r w:rsidR="002C77F6">
        <w:t xml:space="preserve"> </w:t>
      </w:r>
      <w:r w:rsidR="002202EC">
        <w:t>(</w:t>
      </w:r>
      <w:r w:rsidR="002C77F6">
        <w:t>7</w:t>
      </w:r>
      <w:r w:rsidR="002202EC">
        <w:t>)</w:t>
      </w:r>
      <w:r w:rsidR="008A560A">
        <w:t xml:space="preserve"> </w:t>
      </w:r>
      <w:r>
        <w:t>Περιφερειακές Διευθύ</w:t>
      </w:r>
      <w:r w:rsidR="008A560A">
        <w:t>νσεις</w:t>
      </w:r>
      <w:r w:rsidR="00EC4368">
        <w:t xml:space="preserve"> στην Ελλάδα</w:t>
      </w:r>
      <w:r w:rsidR="002202EC">
        <w:t xml:space="preserve"> και έντεκα (11) ΠΕ</w:t>
      </w:r>
      <w:r w:rsidR="008E48D7">
        <w:t>.</w:t>
      </w:r>
      <w:r w:rsidR="002202EC">
        <w:t>Κ</w:t>
      </w:r>
      <w:r w:rsidR="008E48D7">
        <w:t>.</w:t>
      </w:r>
      <w:r w:rsidR="002202EC">
        <w:t>Ε</w:t>
      </w:r>
      <w:r w:rsidR="008E48D7">
        <w:t>.</w:t>
      </w:r>
      <w:r w:rsidR="002202EC">
        <w:t xml:space="preserve">Σ. </w:t>
      </w:r>
      <w:r w:rsidR="008A560A">
        <w:t xml:space="preserve"> </w:t>
      </w:r>
      <w:r w:rsidR="008E48D7">
        <w:t>Συντονίζεται</w:t>
      </w:r>
      <w:r w:rsidR="00804B7B">
        <w:t xml:space="preserve"> από στελέχη της εκπαίδευσης και δ</w:t>
      </w:r>
      <w:r w:rsidR="007738B9">
        <w:t xml:space="preserve">ραστηριοποιεί </w:t>
      </w:r>
      <w:r w:rsidR="00331053">
        <w:t>μαθητές</w:t>
      </w:r>
      <w:r w:rsidR="008E48D7">
        <w:t>/τριες</w:t>
      </w:r>
      <w:r w:rsidR="00331053">
        <w:t xml:space="preserve"> και εκπαιδευτικούς των σχολικών μονάδων Α/θμιας και Β</w:t>
      </w:r>
      <w:r w:rsidR="00FD7EEB">
        <w:t>/θμιας Εκπαίδευσης</w:t>
      </w:r>
      <w:r w:rsidR="007738B9">
        <w:t xml:space="preserve"> σε</w:t>
      </w:r>
      <w:r w:rsidR="006F143B">
        <w:t xml:space="preserve"> βιωματικές</w:t>
      </w:r>
      <w:r w:rsidR="007738B9">
        <w:t xml:space="preserve"> δράσεις που σχετίζονται με την Ασφάλεια στο Διαδίκτυο</w:t>
      </w:r>
      <w:r w:rsidR="00D23E5A">
        <w:t>.</w:t>
      </w:r>
      <w:r w:rsidR="00FD7EEB">
        <w:t xml:space="preserve"> </w:t>
      </w:r>
      <w:r w:rsidR="00D23E5A">
        <w:t xml:space="preserve"> Όλες οι δράσεις αναρτώνται στην   διεύθυνση του Διαπεριφερειακού Θεματικού Δικτύου «Ασφάλεια στο Διαδίκτυο» </w:t>
      </w:r>
      <w:hyperlink r:id="rId11" w:history="1">
        <w:r w:rsidR="002202EC" w:rsidRPr="00242A59">
          <w:rPr>
            <w:rStyle w:val="Hyperlink"/>
          </w:rPr>
          <w:t>http://isecurenet.sch.gr/portal/</w:t>
        </w:r>
      </w:hyperlink>
      <w:r w:rsidR="00D23E5A">
        <w:t>.</w:t>
      </w:r>
    </w:p>
    <w:p w14:paraId="5BABBFBC" w14:textId="77777777" w:rsidR="0070500F" w:rsidRPr="0070500F" w:rsidRDefault="0070500F" w:rsidP="0070500F">
      <w:pPr>
        <w:spacing w:before="120" w:after="120" w:line="240" w:lineRule="auto"/>
        <w:jc w:val="both"/>
        <w:rPr>
          <w:rFonts w:ascii="Times New Roman" w:eastAsia="Times New Roman" w:hAnsi="Times New Roman"/>
          <w:sz w:val="24"/>
          <w:szCs w:val="24"/>
        </w:rPr>
      </w:pPr>
      <w:r w:rsidRPr="0070500F">
        <w:rPr>
          <w:rFonts w:eastAsia="Times New Roman" w:cs="Calibri"/>
          <w:color w:val="000000"/>
        </w:rPr>
        <w:t>Σκοπός της εκδήλωσης είναι:</w:t>
      </w:r>
    </w:p>
    <w:p w14:paraId="66E785E8" w14:textId="7D569537" w:rsidR="0070500F" w:rsidRPr="0070500F" w:rsidRDefault="0070500F" w:rsidP="0070500F">
      <w:pPr>
        <w:spacing w:before="120" w:after="120" w:line="240" w:lineRule="auto"/>
        <w:ind w:left="720" w:hanging="360"/>
        <w:jc w:val="both"/>
        <w:rPr>
          <w:rFonts w:ascii="Times New Roman" w:eastAsia="Times New Roman" w:hAnsi="Times New Roman"/>
          <w:sz w:val="24"/>
          <w:szCs w:val="24"/>
        </w:rPr>
      </w:pPr>
      <w:r w:rsidRPr="0070500F">
        <w:rPr>
          <w:rFonts w:eastAsia="Times New Roman" w:cs="Calibri"/>
          <w:color w:val="000000"/>
        </w:rPr>
        <w:t>1.</w:t>
      </w:r>
      <w:r w:rsidRPr="0070500F">
        <w:rPr>
          <w:rFonts w:eastAsia="Times New Roman" w:cs="Calibri"/>
          <w:color w:val="000000"/>
          <w:sz w:val="14"/>
          <w:szCs w:val="14"/>
          <w:lang w:val="en-US"/>
        </w:rPr>
        <w:t> </w:t>
      </w:r>
      <w:r w:rsidRPr="0070500F">
        <w:rPr>
          <w:rFonts w:eastAsia="Times New Roman" w:cs="Calibri"/>
          <w:color w:val="000000"/>
          <w:sz w:val="14"/>
          <w:szCs w:val="14"/>
        </w:rPr>
        <w:t xml:space="preserve"> </w:t>
      </w:r>
      <w:r w:rsidRPr="0070500F">
        <w:rPr>
          <w:rFonts w:eastAsia="Times New Roman" w:cs="Calibri"/>
          <w:color w:val="000000"/>
        </w:rPr>
        <w:t xml:space="preserve">Η παρουσίαση ενδεικτικών έργων - αποτελεσμάτων </w:t>
      </w:r>
      <w:r w:rsidR="00FD7EEB">
        <w:rPr>
          <w:rFonts w:eastAsia="Times New Roman" w:cs="Calibri"/>
          <w:color w:val="000000"/>
        </w:rPr>
        <w:t>εργασιών</w:t>
      </w:r>
      <w:r w:rsidRPr="0070500F">
        <w:rPr>
          <w:rFonts w:eastAsia="Times New Roman" w:cs="Calibri"/>
          <w:color w:val="000000"/>
        </w:rPr>
        <w:t xml:space="preserve"> των συμμετεχόντων σχολείων του Διαπεριφερειακού Θεματικού Δικτύου (δια ζώσης είτε μέσω τηλεδιάσκεψης).</w:t>
      </w:r>
    </w:p>
    <w:p w14:paraId="5B0903B9" w14:textId="1128CF2F" w:rsidR="0070500F" w:rsidRPr="0070500F" w:rsidRDefault="0070500F" w:rsidP="0070500F">
      <w:pPr>
        <w:spacing w:before="120" w:after="120" w:line="240" w:lineRule="auto"/>
        <w:ind w:left="720" w:hanging="360"/>
        <w:jc w:val="both"/>
        <w:rPr>
          <w:rFonts w:ascii="Times New Roman" w:eastAsia="Times New Roman" w:hAnsi="Times New Roman"/>
          <w:sz w:val="24"/>
          <w:szCs w:val="24"/>
        </w:rPr>
      </w:pPr>
      <w:r w:rsidRPr="0070500F">
        <w:rPr>
          <w:rFonts w:eastAsia="Times New Roman" w:cs="Calibri"/>
          <w:color w:val="000000"/>
        </w:rPr>
        <w:t>2.</w:t>
      </w:r>
      <w:r w:rsidRPr="0070500F">
        <w:rPr>
          <w:rFonts w:eastAsia="Times New Roman" w:cs="Calibri"/>
          <w:color w:val="000000"/>
          <w:sz w:val="14"/>
          <w:szCs w:val="14"/>
          <w:lang w:val="en-US"/>
        </w:rPr>
        <w:t> </w:t>
      </w:r>
      <w:r w:rsidRPr="0070500F">
        <w:rPr>
          <w:rFonts w:eastAsia="Times New Roman" w:cs="Calibri"/>
          <w:color w:val="000000"/>
          <w:sz w:val="14"/>
          <w:szCs w:val="14"/>
        </w:rPr>
        <w:t xml:space="preserve"> </w:t>
      </w:r>
      <w:r w:rsidR="00FD7EEB">
        <w:rPr>
          <w:rFonts w:eastAsia="Times New Roman" w:cs="Calibri"/>
          <w:color w:val="000000"/>
        </w:rPr>
        <w:t xml:space="preserve">Η ανάδειξη της </w:t>
      </w:r>
      <w:r w:rsidRPr="0070500F">
        <w:rPr>
          <w:rFonts w:eastAsia="Times New Roman" w:cs="Calibri"/>
          <w:color w:val="000000"/>
        </w:rPr>
        <w:t xml:space="preserve"> Ασφάλεια</w:t>
      </w:r>
      <w:r w:rsidR="00FD7EEB">
        <w:rPr>
          <w:rFonts w:eastAsia="Times New Roman" w:cs="Calibri"/>
          <w:color w:val="000000"/>
        </w:rPr>
        <w:t>ς</w:t>
      </w:r>
      <w:r w:rsidRPr="0070500F">
        <w:rPr>
          <w:rFonts w:eastAsia="Times New Roman" w:cs="Calibri"/>
          <w:color w:val="000000"/>
        </w:rPr>
        <w:t xml:space="preserve"> στο Διαδίκτυο με τις εισηγήσεις των κ. Παπαπρο</w:t>
      </w:r>
      <w:r w:rsidR="004A192F">
        <w:rPr>
          <w:rFonts w:eastAsia="Times New Roman" w:cs="Calibri"/>
          <w:color w:val="000000"/>
        </w:rPr>
        <w:t>δρόμου Γιώργου (πρώην Διευθυντή</w:t>
      </w:r>
      <w:r w:rsidRPr="0070500F">
        <w:rPr>
          <w:rFonts w:eastAsia="Times New Roman" w:cs="Calibri"/>
          <w:color w:val="000000"/>
        </w:rPr>
        <w:t xml:space="preserve"> της</w:t>
      </w:r>
      <w:r w:rsidRPr="0070500F">
        <w:rPr>
          <w:rFonts w:eastAsia="Times New Roman" w:cs="Calibri"/>
          <w:color w:val="000000"/>
          <w:lang w:val="en-US"/>
        </w:rPr>
        <w:t> </w:t>
      </w:r>
      <w:r w:rsidRPr="0070500F">
        <w:rPr>
          <w:rFonts w:eastAsia="Times New Roman" w:cs="Calibri"/>
          <w:color w:val="000000"/>
        </w:rPr>
        <w:t xml:space="preserve"> Δίω</w:t>
      </w:r>
      <w:r w:rsidR="00FD7EEB">
        <w:rPr>
          <w:rFonts w:eastAsia="Times New Roman" w:cs="Calibri"/>
          <w:color w:val="000000"/>
        </w:rPr>
        <w:t>ξης Ηλεκτρονικού Εγκλήματος), κ.</w:t>
      </w:r>
      <w:r w:rsidRPr="0070500F">
        <w:rPr>
          <w:rFonts w:eastAsia="Times New Roman" w:cs="Calibri"/>
          <w:color w:val="000000"/>
        </w:rPr>
        <w:t xml:space="preserve"> Νταφούλη </w:t>
      </w:r>
      <w:r w:rsidR="004A192F">
        <w:rPr>
          <w:rFonts w:eastAsia="Times New Roman" w:cs="Calibri"/>
          <w:color w:val="000000"/>
        </w:rPr>
        <w:t>Βάιου (Ειδικού Ψυχιάτρου</w:t>
      </w:r>
      <w:r w:rsidRPr="0070500F">
        <w:rPr>
          <w:rFonts w:eastAsia="Times New Roman" w:cs="Calibri"/>
          <w:color w:val="000000"/>
        </w:rPr>
        <w:t xml:space="preserve"> στους </w:t>
      </w:r>
      <w:r w:rsidRPr="0070500F">
        <w:rPr>
          <w:rFonts w:eastAsia="Times New Roman" w:cs="Calibri"/>
          <w:color w:val="000000"/>
        </w:rPr>
        <w:lastRenderedPageBreak/>
        <w:t xml:space="preserve">τεχνολογικούς εθισμούς) </w:t>
      </w:r>
      <w:r w:rsidR="004A192F">
        <w:rPr>
          <w:rFonts w:eastAsia="Times New Roman" w:cs="Calibri"/>
          <w:color w:val="000000"/>
        </w:rPr>
        <w:t>και κα Τόρρενς Αντωνία (Εκπρ</w:t>
      </w:r>
      <w:r w:rsidR="00FD7EEB">
        <w:rPr>
          <w:rFonts w:eastAsia="Times New Roman" w:cs="Calibri"/>
          <w:color w:val="000000"/>
        </w:rPr>
        <w:t>ο</w:t>
      </w:r>
      <w:r w:rsidRPr="0070500F">
        <w:rPr>
          <w:rFonts w:eastAsia="Times New Roman" w:cs="Calibri"/>
          <w:color w:val="000000"/>
        </w:rPr>
        <w:t>σ</w:t>
      </w:r>
      <w:r w:rsidR="004A192F">
        <w:rPr>
          <w:rFonts w:eastAsia="Times New Roman" w:cs="Calibri"/>
          <w:color w:val="000000"/>
        </w:rPr>
        <w:t xml:space="preserve">ώπου </w:t>
      </w:r>
      <w:r w:rsidRPr="0070500F">
        <w:rPr>
          <w:rFonts w:eastAsia="Times New Roman" w:cs="Calibri"/>
          <w:color w:val="000000"/>
        </w:rPr>
        <w:t>του «Ζήσε χωρίς Εκφοβισμό (ΚΜΟΠ)»).</w:t>
      </w:r>
    </w:p>
    <w:p w14:paraId="08762F75" w14:textId="4236513C" w:rsidR="00E039E2" w:rsidRPr="00FC7065" w:rsidRDefault="00E039E2" w:rsidP="0049036D">
      <w:pPr>
        <w:autoSpaceDE w:val="0"/>
        <w:autoSpaceDN w:val="0"/>
        <w:adjustRightInd w:val="0"/>
        <w:spacing w:before="120" w:after="120"/>
        <w:jc w:val="both"/>
      </w:pPr>
      <w:r>
        <w:t xml:space="preserve">Η εκδήλωση θα μεταδοθεί ζωντανά μέσω του Πανελλήνιου Σχολικού Δικτύου και </w:t>
      </w:r>
      <w:r w:rsidR="00FD7EEB">
        <w:t xml:space="preserve">μπορούν να την παρακολουθήσουν </w:t>
      </w:r>
      <w:r>
        <w:t>μαθητές</w:t>
      </w:r>
      <w:r w:rsidR="00547697">
        <w:t>/τριες και</w:t>
      </w:r>
      <w:r>
        <w:t xml:space="preserve"> εκπαιδευτικοί από σχολικές μονάδες</w:t>
      </w:r>
      <w:r w:rsidR="00FD7EEB">
        <w:t>,</w:t>
      </w:r>
      <w:r>
        <w:t xml:space="preserve"> </w:t>
      </w:r>
      <w:r w:rsidR="00DE3D8A">
        <w:t xml:space="preserve">μέσω της πλατφόρμας </w:t>
      </w:r>
      <w:r>
        <w:t xml:space="preserve"> ζωντανών μεταδόσεων</w:t>
      </w:r>
      <w:r w:rsidR="00FD7EEB">
        <w:t>, στη</w:t>
      </w:r>
      <w:r>
        <w:t xml:space="preserve"> διεύθυνση</w:t>
      </w:r>
      <w:r w:rsidR="009E67DD" w:rsidRPr="009E67DD">
        <w:t xml:space="preserve"> </w:t>
      </w:r>
      <w:hyperlink r:id="rId12" w:history="1">
        <w:r w:rsidRPr="003A177C">
          <w:rPr>
            <w:rStyle w:val="Hyperlink"/>
            <w:lang w:val="en-US"/>
          </w:rPr>
          <w:t>www</w:t>
        </w:r>
        <w:r w:rsidRPr="003A177C">
          <w:rPr>
            <w:rStyle w:val="Hyperlink"/>
          </w:rPr>
          <w:t>.</w:t>
        </w:r>
        <w:proofErr w:type="spellStart"/>
        <w:r w:rsidRPr="003A177C">
          <w:rPr>
            <w:rStyle w:val="Hyperlink"/>
            <w:lang w:val="en-US"/>
          </w:rPr>
          <w:t>webtv</w:t>
        </w:r>
        <w:proofErr w:type="spellEnd"/>
        <w:r w:rsidRPr="003A177C">
          <w:rPr>
            <w:rStyle w:val="Hyperlink"/>
          </w:rPr>
          <w:t>.</w:t>
        </w:r>
        <w:proofErr w:type="spellStart"/>
        <w:r w:rsidRPr="003A177C">
          <w:rPr>
            <w:rStyle w:val="Hyperlink"/>
            <w:lang w:val="en-US"/>
          </w:rPr>
          <w:t>kmaked</w:t>
        </w:r>
        <w:proofErr w:type="spellEnd"/>
        <w:r w:rsidRPr="003A177C">
          <w:rPr>
            <w:rStyle w:val="Hyperlink"/>
          </w:rPr>
          <w:t>.</w:t>
        </w:r>
        <w:proofErr w:type="spellStart"/>
        <w:r w:rsidRPr="003A177C">
          <w:rPr>
            <w:rStyle w:val="Hyperlink"/>
            <w:lang w:val="en-US"/>
          </w:rPr>
          <w:t>eu</w:t>
        </w:r>
        <w:proofErr w:type="spellEnd"/>
      </w:hyperlink>
    </w:p>
    <w:p w14:paraId="39074F35" w14:textId="77777777" w:rsidR="00160061" w:rsidRDefault="00DE3D8A" w:rsidP="0049036D">
      <w:pPr>
        <w:autoSpaceDE w:val="0"/>
        <w:autoSpaceDN w:val="0"/>
        <w:adjustRightInd w:val="0"/>
        <w:spacing w:before="120" w:after="120"/>
        <w:jc w:val="both"/>
      </w:pPr>
      <w:r>
        <w:t xml:space="preserve">Το υλικό των ζωντανών μεταδόσεων θα παραμείνει στην βιβλιοθήκη </w:t>
      </w:r>
      <w:proofErr w:type="spellStart"/>
      <w:r w:rsidR="002C77F6">
        <w:rPr>
          <w:lang w:val="en-US"/>
        </w:rPr>
        <w:t>Youtube</w:t>
      </w:r>
      <w:proofErr w:type="spellEnd"/>
      <w:r w:rsidR="002C77F6" w:rsidRPr="002C77F6">
        <w:t xml:space="preserve"> </w:t>
      </w:r>
      <w:r w:rsidR="002C77F6">
        <w:t>της ΠΔΕ Κ. Μακεδονίας</w:t>
      </w:r>
      <w:r w:rsidR="005B2057">
        <w:t xml:space="preserve"> (</w:t>
      </w:r>
      <w:r w:rsidR="00B02C52">
        <w:rPr>
          <w:rStyle w:val="Hyperlink"/>
        </w:rPr>
        <w:t>http://</w:t>
      </w:r>
      <w:r w:rsidR="00B02C52">
        <w:rPr>
          <w:rStyle w:val="Hyperlink"/>
          <w:lang w:val="en-US"/>
        </w:rPr>
        <w:t>www</w:t>
      </w:r>
      <w:r w:rsidR="00B02C52" w:rsidRPr="00B02C52">
        <w:rPr>
          <w:rStyle w:val="Hyperlink"/>
        </w:rPr>
        <w:t>.</w:t>
      </w:r>
      <w:r w:rsidR="00B02C52">
        <w:rPr>
          <w:rStyle w:val="Hyperlink"/>
        </w:rPr>
        <w:t>videos.</w:t>
      </w:r>
      <w:proofErr w:type="spellStart"/>
      <w:r w:rsidR="00B02C52">
        <w:rPr>
          <w:rStyle w:val="Hyperlink"/>
          <w:lang w:val="en-US"/>
        </w:rPr>
        <w:t>kmaked</w:t>
      </w:r>
      <w:proofErr w:type="spellEnd"/>
      <w:r w:rsidR="00B02C52" w:rsidRPr="00B02C52">
        <w:rPr>
          <w:rStyle w:val="Hyperlink"/>
        </w:rPr>
        <w:t>.</w:t>
      </w:r>
      <w:proofErr w:type="spellStart"/>
      <w:r w:rsidR="00B02C52">
        <w:rPr>
          <w:rStyle w:val="Hyperlink"/>
          <w:lang w:val="en-US"/>
        </w:rPr>
        <w:t>eu</w:t>
      </w:r>
      <w:proofErr w:type="spellEnd"/>
      <w:r>
        <w:t xml:space="preserve"> )  για μελλοντική αξιοποίηση από τα σχολεία.</w:t>
      </w:r>
    </w:p>
    <w:p w14:paraId="55D53D9F" w14:textId="1E521BED" w:rsidR="002E202C" w:rsidRDefault="00B02C52" w:rsidP="0049036D">
      <w:pPr>
        <w:autoSpaceDE w:val="0"/>
        <w:autoSpaceDN w:val="0"/>
        <w:adjustRightInd w:val="0"/>
        <w:spacing w:before="120" w:after="120"/>
        <w:jc w:val="both"/>
      </w:pPr>
      <w:r>
        <w:t>Οι ομάδες μαθητών</w:t>
      </w:r>
      <w:r w:rsidR="00547697">
        <w:t>/τριών</w:t>
      </w:r>
      <w:r w:rsidR="005B2057">
        <w:t xml:space="preserve"> του Δ</w:t>
      </w:r>
      <w:r>
        <w:t>ικτύου π</w:t>
      </w:r>
      <w:r w:rsidR="003C761E">
        <w:t xml:space="preserve">ου έχουν επιλεγεί </w:t>
      </w:r>
      <w:r w:rsidR="002E202C">
        <w:t xml:space="preserve"> να</w:t>
      </w:r>
      <w:r>
        <w:t xml:space="preserve"> συμμετέχουν στην εκδήλωση </w:t>
      </w:r>
      <w:r w:rsidR="002E202C">
        <w:t>με εισήγηση, θα πρέπει να συμβουλευτούν το πρόγραμμα ώστε να παρουσιάσουν την εργασία τους στην αντίστοιχη θεματική ζώνη.  Να δοθεί ιδιαίτερη προσοχή στην διάρκεια της παρουσίασης των μαθητών</w:t>
      </w:r>
      <w:r w:rsidR="003C761E">
        <w:t>, η οποία δεν πρέπει να υπερβεί</w:t>
      </w:r>
      <w:r w:rsidR="002E202C">
        <w:t xml:space="preserve"> τα 10 λεπτά και γι αυτό καλούντ</w:t>
      </w:r>
      <w:r w:rsidR="003C761E">
        <w:t>αι</w:t>
      </w:r>
      <w:r w:rsidR="002E202C">
        <w:t xml:space="preserve"> οι εκπαιδευτικοί να προσαρμόσουν ανάλογα τις εργασίες τους. </w:t>
      </w:r>
    </w:p>
    <w:p w14:paraId="6414B9AE" w14:textId="3AD37D07" w:rsidR="00A2152D" w:rsidRDefault="003C761E" w:rsidP="0049036D">
      <w:pPr>
        <w:autoSpaceDE w:val="0"/>
        <w:autoSpaceDN w:val="0"/>
        <w:adjustRightInd w:val="0"/>
        <w:spacing w:before="120" w:after="120"/>
        <w:jc w:val="both"/>
      </w:pPr>
      <w:r>
        <w:t>Άλλες ο</w:t>
      </w:r>
      <w:r w:rsidR="002E202C">
        <w:t>μάδες μαθητών σχολείων έχο</w:t>
      </w:r>
      <w:r>
        <w:t>υν υποβά</w:t>
      </w:r>
      <w:r w:rsidR="00A2152D">
        <w:t>λει  βί</w:t>
      </w:r>
      <w:r w:rsidR="002E202C">
        <w:t xml:space="preserve">ντεο και </w:t>
      </w:r>
      <w:r w:rsidR="002E202C">
        <w:rPr>
          <w:lang w:val="en-US"/>
        </w:rPr>
        <w:t>posters</w:t>
      </w:r>
      <w:r w:rsidR="002E202C" w:rsidRPr="002E202C">
        <w:t xml:space="preserve"> </w:t>
      </w:r>
      <w:r w:rsidR="002E202C">
        <w:t xml:space="preserve">για την εκδήλωση.  Τα  </w:t>
      </w:r>
      <w:r w:rsidR="002E202C">
        <w:rPr>
          <w:lang w:val="en-US"/>
        </w:rPr>
        <w:t>posters</w:t>
      </w:r>
      <w:r w:rsidR="002E202C" w:rsidRPr="002E202C">
        <w:t xml:space="preserve"> </w:t>
      </w:r>
      <w:r w:rsidR="002E202C">
        <w:t>θα εκτεθούν στο φουαγιέ του 1</w:t>
      </w:r>
      <w:r w:rsidR="002E202C" w:rsidRPr="002E202C">
        <w:rPr>
          <w:vertAlign w:val="superscript"/>
        </w:rPr>
        <w:t>ου</w:t>
      </w:r>
      <w:r w:rsidR="002E202C">
        <w:t xml:space="preserve"> Ορόφου του ΝΟΗΣΙΣ, μπροστά από το συνεδριακό Κέντρο.</w:t>
      </w:r>
      <w:r w:rsidR="00B02C52">
        <w:t xml:space="preserve"> </w:t>
      </w:r>
      <w:r w:rsidR="00A2152D">
        <w:t xml:space="preserve">Τα βίντεο των ομάδων </w:t>
      </w:r>
      <w:r>
        <w:t>θα προβάλ</w:t>
      </w:r>
      <w:r w:rsidR="00A2152D">
        <w:t>ονται στο 1</w:t>
      </w:r>
      <w:r w:rsidR="00A2152D" w:rsidRPr="00A2152D">
        <w:rPr>
          <w:vertAlign w:val="superscript"/>
        </w:rPr>
        <w:t>ο</w:t>
      </w:r>
      <w:r w:rsidR="00A2152D">
        <w:t xml:space="preserve"> Όροφο του ΝΟΗΣΙΣ, ώστε να μπορούν οι επισκέπτες να τα παρακολουθ</w:t>
      </w:r>
      <w:r>
        <w:t>ού</w:t>
      </w:r>
      <w:r w:rsidR="00A2152D">
        <w:t>ν σε όλη τη διάρκεια της εκδήλωσης. Μ</w:t>
      </w:r>
      <w:r w:rsidR="00A2152D">
        <w:t xml:space="preserve">ετά το πέρας της </w:t>
      </w:r>
      <w:r w:rsidR="00A2152D">
        <w:t>εκδήλωσης, τα βίντεο θα προωθηθούν στην Εκπαιδευτική Ραδιοτηλεόραση με ευθύνη του Διαπεριφερειακού Δικτύου.</w:t>
      </w:r>
    </w:p>
    <w:p w14:paraId="64CA66BF" w14:textId="2D0C7F92" w:rsidR="00A2152D" w:rsidRDefault="00A2152D" w:rsidP="0049036D">
      <w:pPr>
        <w:autoSpaceDE w:val="0"/>
        <w:autoSpaceDN w:val="0"/>
        <w:adjustRightInd w:val="0"/>
        <w:spacing w:before="120" w:after="120"/>
        <w:jc w:val="both"/>
      </w:pPr>
      <w:r>
        <w:t xml:space="preserve">Οι θέσεις για παρακολούθηση μέσα στο συνεδριακό κέντρο έχουν ήδη δεσμευτεί σε ομάδες μαθητών που </w:t>
      </w:r>
      <w:r w:rsidR="00FA13BE">
        <w:t>πραγματοποίησαν</w:t>
      </w:r>
      <w:r>
        <w:t xml:space="preserve"> ηλεκτρονική κράτηση σε φόρμα που κοινοποιήθηκε στην 1</w:t>
      </w:r>
      <w:r w:rsidRPr="00A2152D">
        <w:rPr>
          <w:vertAlign w:val="superscript"/>
        </w:rPr>
        <w:t>η</w:t>
      </w:r>
      <w:r>
        <w:t xml:space="preserve"> Ανακοίνωση.  Για λόγους ασφαλείας των μαθητών δε θα επιτραπεί σε άλλες ομάδες η είσοδος τους μέσα στο συνεδριακό κέντρο. Σε αυτές τις ομάδες θα δοθεί η </w:t>
      </w:r>
      <w:bookmarkStart w:id="0" w:name="_GoBack"/>
      <w:bookmarkEnd w:id="0"/>
      <w:r>
        <w:t>δυνατότητα να παρακολουθήσουν τις εργασίες του συνεδριακού κέντρο μέσω μεγάλης οθόνης στο Ισόγειο και φυσικά θα έχουν την ευκαιρία να περιηγηθούν στην έκθεση έργων Πόστερ και βιντεο στο 1</w:t>
      </w:r>
      <w:r w:rsidRPr="00A2152D">
        <w:rPr>
          <w:vertAlign w:val="superscript"/>
        </w:rPr>
        <w:t>ο</w:t>
      </w:r>
      <w:r>
        <w:t xml:space="preserve"> Όροφο. </w:t>
      </w:r>
    </w:p>
    <w:p w14:paraId="196616F7" w14:textId="7F8E8C77" w:rsidR="000A269D" w:rsidRDefault="000A269D" w:rsidP="0049036D">
      <w:pPr>
        <w:autoSpaceDE w:val="0"/>
        <w:autoSpaceDN w:val="0"/>
        <w:adjustRightInd w:val="0"/>
        <w:spacing w:before="120" w:after="120"/>
        <w:jc w:val="both"/>
      </w:pPr>
      <w:r>
        <w:t xml:space="preserve">Η μετακίνηση των ομάδων μαθητών γίνεται χωρίς δαπάνη </w:t>
      </w:r>
      <w:r w:rsidR="003C761E">
        <w:t>για</w:t>
      </w:r>
      <w:r>
        <w:t xml:space="preserve"> το δημόσιο και πάντα σύμφωνα με την κείμενη νομοθεσία μετακινήσεων.</w:t>
      </w:r>
    </w:p>
    <w:p w14:paraId="18D54CBA" w14:textId="2F516038" w:rsidR="00E60A25" w:rsidRPr="0049036D" w:rsidRDefault="00D0695C" w:rsidP="0049036D">
      <w:pPr>
        <w:autoSpaceDE w:val="0"/>
        <w:autoSpaceDN w:val="0"/>
        <w:adjustRightInd w:val="0"/>
        <w:spacing w:before="120" w:after="120"/>
        <w:jc w:val="both"/>
      </w:pPr>
      <w:r>
        <w:t xml:space="preserve">Μέλη της </w:t>
      </w:r>
      <w:r w:rsidR="00EC4368" w:rsidRPr="00D0695C">
        <w:t>Συντονιστική</w:t>
      </w:r>
      <w:r>
        <w:t>ς αλλά και Οργανωτικής</w:t>
      </w:r>
      <w:r w:rsidR="00EC4368" w:rsidRPr="00D0695C">
        <w:t xml:space="preserve"> </w:t>
      </w:r>
      <w:r>
        <w:t>Ε</w:t>
      </w:r>
      <w:r w:rsidR="00EC4368" w:rsidRPr="00D0695C">
        <w:t>πιτροπή</w:t>
      </w:r>
      <w:r>
        <w:t>ς</w:t>
      </w:r>
      <w:r w:rsidR="00EC4368" w:rsidRPr="00D0695C">
        <w:t xml:space="preserve"> </w:t>
      </w:r>
      <w:r w:rsidR="00E60A25" w:rsidRPr="00D0695C">
        <w:t>που δραστηριοποιούνται στο Δι</w:t>
      </w:r>
      <w:r w:rsidR="00932913" w:rsidRPr="00D0695C">
        <w:t>απεριφερειακό Θεματικ</w:t>
      </w:r>
      <w:r w:rsidR="00EC4368" w:rsidRPr="00D0695C">
        <w:t>ό</w:t>
      </w:r>
      <w:r w:rsidR="00932913" w:rsidRPr="00D0695C">
        <w:t xml:space="preserve"> Δ</w:t>
      </w:r>
      <w:r w:rsidR="002F330D" w:rsidRPr="00D0695C">
        <w:t>ίκτυο</w:t>
      </w:r>
      <w:r w:rsidR="00932913" w:rsidRPr="00D0695C">
        <w:t xml:space="preserve"> </w:t>
      </w:r>
      <w:r>
        <w:t>είναι:</w:t>
      </w:r>
      <w:r w:rsidR="0049036D">
        <w:t xml:space="preserve"> </w:t>
      </w:r>
      <w:r w:rsidR="00160061">
        <w:t xml:space="preserve">ΑΠΟΣΤΟΛΟΣ ΠΑΡΑΣΚΕΥΑΣ (ΠΕ70), </w:t>
      </w:r>
      <w:r w:rsidR="00B02C52">
        <w:t>ΒΑΣΙΛΗΣ ΕΦΟΠΟΥΛΟΣ</w:t>
      </w:r>
      <w:r w:rsidR="00160061">
        <w:t xml:space="preserve"> (ΠΕ</w:t>
      </w:r>
      <w:r w:rsidR="00B02C52">
        <w:t>86</w:t>
      </w:r>
      <w:r w:rsidR="00160061">
        <w:t>)</w:t>
      </w:r>
      <w:r w:rsidR="00B02C52">
        <w:t>, ΤΖΕΛΕΠΗ ΣΟΦΙΑ (ΠΕ86</w:t>
      </w:r>
      <w:r w:rsidR="00E60A25">
        <w:t>)</w:t>
      </w:r>
      <w:r w:rsidR="00160061">
        <w:t>,</w:t>
      </w:r>
      <w:r w:rsidR="00FA6C40">
        <w:t xml:space="preserve"> </w:t>
      </w:r>
      <w:r w:rsidR="00B02C52">
        <w:t>ΑΛΕΞΟΥΔΑ ΓΕΩΡΓΙΑ  (ΠΕ86</w:t>
      </w:r>
      <w:r w:rsidR="00160061">
        <w:t xml:space="preserve">), </w:t>
      </w:r>
      <w:r w:rsidR="00B02C52">
        <w:t>ΜΠΑΜΠΑΛΩΝΑ ΕΛΕΝΗ</w:t>
      </w:r>
      <w:r w:rsidR="00160061">
        <w:t>(ΠΕ</w:t>
      </w:r>
      <w:r w:rsidR="00B02C52">
        <w:t>86</w:t>
      </w:r>
      <w:r w:rsidR="00160061">
        <w:t>),</w:t>
      </w:r>
      <w:r w:rsidR="002F330D">
        <w:t xml:space="preserve"> ΔΟΥΒΛΗ ΓΕΩΡΓΙΑ (ΠΕ</w:t>
      </w:r>
      <w:r w:rsidR="0049036D">
        <w:t>70), ΜΠΟΥΤΣΚΟΥ ΕΥΑΓΓΕΛΙΑ (ΠΕ70)</w:t>
      </w:r>
      <w:r w:rsidR="00C11EB4">
        <w:t xml:space="preserve">, </w:t>
      </w:r>
      <w:r w:rsidR="002F330D">
        <w:t xml:space="preserve"> ΤΣΙ</w:t>
      </w:r>
      <w:r w:rsidR="00022F70">
        <w:t>Κ</w:t>
      </w:r>
      <w:r w:rsidR="002F330D">
        <w:t>ΑΛΑΣ ΘΕΜΗΣ (ΠΕ 70)</w:t>
      </w:r>
      <w:r w:rsidR="00786241">
        <w:t>, ΜΠΟΤΑΪ</w:t>
      </w:r>
      <w:r w:rsidR="00C11EB4">
        <w:t>ΤΗ ΑΡΕΤΗ (ΠΕ60), ΚΟΛΙΠΕΤΡΗ ΖΩΗ (ΠΕ60), ΒΕΛΚΟΥ ΚΥΡΙΑΚΗ (ΠΕ60), ΖΗΣΟΠΟΥΛΟΥ ΕΛΕΝΗ (ΠΕ60), ΛΑΛΙΩΤΗ ΚΑΤΕΡΙΝΑ (ΠΕ60), ΤΣΙΓΑΡΙΔΑ ΚΩΝΣΤΑΝΤΙΝΑ (ΠΕ60), ΤΣΑΒΔΑΡΗ ΑΝΑΣΤΑΣΙΑ (ΠΕ60), ΚΑΓΙΑΔΑΚΗ ΑΘΗΝΑ (ΠΕ60), ΓΩΤΗ ΔΟΥΜΑ ΕΥΘΥΜΙΑ (ΠΕ60), ΒΑΜΒΑΚΗ ΑΝΝΑ (ΠΕ60), ΛΑΖΑΡΙΔΟΥ ΗΣΑΪΑ (ΠΕ60).</w:t>
      </w:r>
    </w:p>
    <w:p w14:paraId="49ED3018" w14:textId="09967E3C" w:rsidR="00DE3D8A" w:rsidRDefault="00DE3D8A" w:rsidP="0049036D">
      <w:pPr>
        <w:autoSpaceDE w:val="0"/>
        <w:autoSpaceDN w:val="0"/>
        <w:adjustRightInd w:val="0"/>
        <w:spacing w:before="120" w:after="120"/>
        <w:jc w:val="both"/>
      </w:pPr>
      <w:r>
        <w:t>Για περισσότερες πληροφορίες</w:t>
      </w:r>
      <w:r w:rsidR="00C60383">
        <w:t>,</w:t>
      </w:r>
      <w:r>
        <w:t xml:space="preserve"> </w:t>
      </w:r>
      <w:r w:rsidR="004A192F">
        <w:t xml:space="preserve">σχετικά με </w:t>
      </w:r>
      <w:r>
        <w:t>την εκδήλωση</w:t>
      </w:r>
      <w:r w:rsidR="00C60383">
        <w:t>,</w:t>
      </w:r>
      <w:r>
        <w:t xml:space="preserve"> μπορείτε να απευθύνεστε στα γραφεία της Περιφερειακής </w:t>
      </w:r>
      <w:r w:rsidR="004C4C5E">
        <w:t xml:space="preserve"> </w:t>
      </w:r>
      <w:r>
        <w:t xml:space="preserve">Διεύθυνσης </w:t>
      </w:r>
      <w:r w:rsidR="004C4C5E">
        <w:t xml:space="preserve"> </w:t>
      </w:r>
      <w:r>
        <w:t>Εκπαίδευσης Κεντρικής Μακεδονίας και στο τηλέφωνο 2310474842 – Ηλιάδης Κωνσταντίνος.</w:t>
      </w:r>
      <w:r w:rsidR="00E37A31">
        <w:t xml:space="preserve"> </w:t>
      </w:r>
    </w:p>
    <w:p w14:paraId="123444EE" w14:textId="77777777" w:rsidR="002E202C" w:rsidRDefault="00DE3D8A" w:rsidP="0049036D">
      <w:pPr>
        <w:autoSpaceDE w:val="0"/>
        <w:autoSpaceDN w:val="0"/>
        <w:adjustRightInd w:val="0"/>
        <w:spacing w:before="120" w:after="120"/>
        <w:jc w:val="both"/>
      </w:pPr>
      <w:r>
        <w:t xml:space="preserve">Επισυνάπτεται </w:t>
      </w:r>
      <w:r w:rsidR="003C109D">
        <w:t xml:space="preserve"> </w:t>
      </w:r>
      <w:r w:rsidR="002E202C">
        <w:t>2</w:t>
      </w:r>
      <w:r w:rsidR="00B02C52" w:rsidRPr="00B02C52">
        <w:rPr>
          <w:vertAlign w:val="superscript"/>
        </w:rPr>
        <w:t>η</w:t>
      </w:r>
      <w:r w:rsidR="00B02C52">
        <w:t xml:space="preserve"> ανακοίνωση Προγρά</w:t>
      </w:r>
      <w:r>
        <w:t>μμα</w:t>
      </w:r>
      <w:r w:rsidR="00B02C52">
        <w:t>τος</w:t>
      </w:r>
      <w:r>
        <w:t>, Αφίσα</w:t>
      </w:r>
      <w:r w:rsidR="002E202C">
        <w:t>.</w:t>
      </w:r>
    </w:p>
    <w:p w14:paraId="2B5AEF39" w14:textId="7A452245" w:rsidR="00DE3D8A" w:rsidRDefault="00DE3D8A" w:rsidP="0049036D">
      <w:pPr>
        <w:autoSpaceDE w:val="0"/>
        <w:autoSpaceDN w:val="0"/>
        <w:adjustRightInd w:val="0"/>
        <w:spacing w:before="120" w:after="120"/>
        <w:jc w:val="both"/>
      </w:pPr>
      <w:r>
        <w:t xml:space="preserve"> </w:t>
      </w:r>
    </w:p>
    <w:p w14:paraId="5A9823C4" w14:textId="77777777" w:rsidR="00A15A1F" w:rsidRPr="00724474" w:rsidRDefault="00A15A1F" w:rsidP="0049036D">
      <w:pPr>
        <w:autoSpaceDE w:val="0"/>
        <w:autoSpaceDN w:val="0"/>
        <w:adjustRightInd w:val="0"/>
        <w:spacing w:before="120" w:after="120"/>
        <w:ind w:left="142"/>
        <w:jc w:val="both"/>
        <w:rPr>
          <w:i/>
          <w:sz w:val="8"/>
          <w:szCs w:val="8"/>
        </w:rPr>
      </w:pPr>
    </w:p>
    <w:p w14:paraId="19A0E9AD" w14:textId="77777777" w:rsidR="00722596" w:rsidRDefault="00722596" w:rsidP="0049036D">
      <w:pPr>
        <w:spacing w:before="120" w:after="120"/>
        <w:ind w:left="4536"/>
        <w:jc w:val="center"/>
      </w:pPr>
      <w:r>
        <w:t>Ο Περιφερειακός Διευθυντής Εκπαίδευσης</w:t>
      </w:r>
      <w:r>
        <w:br/>
        <w:t>Κεντρικής Μακεδονίας</w:t>
      </w:r>
    </w:p>
    <w:p w14:paraId="4D3152A9" w14:textId="77777777" w:rsidR="00B42A41" w:rsidRPr="009B3717" w:rsidRDefault="00B42A41" w:rsidP="0049036D">
      <w:pPr>
        <w:spacing w:before="120" w:after="120"/>
        <w:rPr>
          <w:sz w:val="10"/>
        </w:rPr>
      </w:pPr>
    </w:p>
    <w:p w14:paraId="783CFBCD" w14:textId="77777777" w:rsidR="00E039E2" w:rsidRDefault="00B02C52" w:rsidP="0049036D">
      <w:pPr>
        <w:spacing w:before="120" w:after="120"/>
        <w:ind w:left="4536"/>
        <w:jc w:val="center"/>
      </w:pPr>
      <w:r>
        <w:t>Αλέξανδρος Κόπτσης</w:t>
      </w:r>
    </w:p>
    <w:sectPr w:rsidR="00E039E2" w:rsidSect="00CD2402">
      <w:footerReference w:type="default" r:id="rId13"/>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695B" w14:textId="77777777" w:rsidR="00CB5227" w:rsidRDefault="00CB5227" w:rsidP="00722596">
      <w:pPr>
        <w:spacing w:after="0" w:line="240" w:lineRule="auto"/>
      </w:pPr>
      <w:r>
        <w:separator/>
      </w:r>
    </w:p>
  </w:endnote>
  <w:endnote w:type="continuationSeparator" w:id="0">
    <w:p w14:paraId="08205F94" w14:textId="77777777" w:rsidR="00CB5227" w:rsidRDefault="00CB5227" w:rsidP="007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3AE0" w14:textId="77777777" w:rsidR="00056C1F" w:rsidRPr="00722596" w:rsidRDefault="00F3782F" w:rsidP="00722596">
    <w:pPr>
      <w:pStyle w:val="Footer"/>
      <w:pBdr>
        <w:top w:val="single" w:sz="4" w:space="1" w:color="auto"/>
      </w:pBdr>
      <w:jc w:val="center"/>
      <w:rPr>
        <w:b/>
        <w:lang w:val="en-US"/>
      </w:rPr>
    </w:pPr>
    <w:r>
      <w:rPr>
        <w:b/>
        <w:lang w:val="en-US"/>
      </w:rPr>
      <w:t>Website: http://www.kmaked</w:t>
    </w:r>
    <w:r w:rsidR="00056C1F" w:rsidRPr="00722596">
      <w:rPr>
        <w:b/>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8AFE9" w14:textId="77777777" w:rsidR="00CB5227" w:rsidRDefault="00CB5227" w:rsidP="00722596">
      <w:pPr>
        <w:spacing w:after="0" w:line="240" w:lineRule="auto"/>
      </w:pPr>
      <w:r>
        <w:separator/>
      </w:r>
    </w:p>
  </w:footnote>
  <w:footnote w:type="continuationSeparator" w:id="0">
    <w:p w14:paraId="3DEEF233" w14:textId="77777777" w:rsidR="00CB5227" w:rsidRDefault="00CB5227" w:rsidP="00722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893"/>
    <w:multiLevelType w:val="hybridMultilevel"/>
    <w:tmpl w:val="3BEE6C2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07740EE1"/>
    <w:multiLevelType w:val="hybridMultilevel"/>
    <w:tmpl w:val="EAEE6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EE2094"/>
    <w:multiLevelType w:val="hybridMultilevel"/>
    <w:tmpl w:val="77A0C5E0"/>
    <w:lvl w:ilvl="0" w:tplc="51FC98AC">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3" w15:restartNumberingAfterBreak="0">
    <w:nsid w:val="5F5F0DD5"/>
    <w:multiLevelType w:val="hybridMultilevel"/>
    <w:tmpl w:val="B972C236"/>
    <w:lvl w:ilvl="0" w:tplc="603A14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0A94CFD"/>
    <w:multiLevelType w:val="hybridMultilevel"/>
    <w:tmpl w:val="7AFED99E"/>
    <w:lvl w:ilvl="0" w:tplc="614897B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8F"/>
    <w:rsid w:val="00022F70"/>
    <w:rsid w:val="00056C1F"/>
    <w:rsid w:val="00063A66"/>
    <w:rsid w:val="0006431A"/>
    <w:rsid w:val="00074312"/>
    <w:rsid w:val="00077F24"/>
    <w:rsid w:val="000961A6"/>
    <w:rsid w:val="000A269D"/>
    <w:rsid w:val="000A638F"/>
    <w:rsid w:val="0011144A"/>
    <w:rsid w:val="00145A71"/>
    <w:rsid w:val="00150FF2"/>
    <w:rsid w:val="00160061"/>
    <w:rsid w:val="001812AA"/>
    <w:rsid w:val="001945F4"/>
    <w:rsid w:val="00196B7D"/>
    <w:rsid w:val="001C1BB5"/>
    <w:rsid w:val="001D617C"/>
    <w:rsid w:val="001F3C61"/>
    <w:rsid w:val="002202EC"/>
    <w:rsid w:val="00261372"/>
    <w:rsid w:val="002729A2"/>
    <w:rsid w:val="002A4087"/>
    <w:rsid w:val="002B2D95"/>
    <w:rsid w:val="002C54B2"/>
    <w:rsid w:val="002C77F6"/>
    <w:rsid w:val="002D47B4"/>
    <w:rsid w:val="002E202C"/>
    <w:rsid w:val="002E440A"/>
    <w:rsid w:val="002F2C4E"/>
    <w:rsid w:val="002F330D"/>
    <w:rsid w:val="002F43BA"/>
    <w:rsid w:val="003101AD"/>
    <w:rsid w:val="00325455"/>
    <w:rsid w:val="00331053"/>
    <w:rsid w:val="00335F30"/>
    <w:rsid w:val="00352243"/>
    <w:rsid w:val="00360B9A"/>
    <w:rsid w:val="00373D32"/>
    <w:rsid w:val="0038765A"/>
    <w:rsid w:val="00387ADE"/>
    <w:rsid w:val="003920F8"/>
    <w:rsid w:val="003A118A"/>
    <w:rsid w:val="003C109D"/>
    <w:rsid w:val="003C761E"/>
    <w:rsid w:val="003E1AA7"/>
    <w:rsid w:val="003E3B8D"/>
    <w:rsid w:val="00404061"/>
    <w:rsid w:val="004203B4"/>
    <w:rsid w:val="004670E6"/>
    <w:rsid w:val="00473CCA"/>
    <w:rsid w:val="00475EF5"/>
    <w:rsid w:val="00477AE7"/>
    <w:rsid w:val="00487B8C"/>
    <w:rsid w:val="0049036D"/>
    <w:rsid w:val="004952E1"/>
    <w:rsid w:val="004A192F"/>
    <w:rsid w:val="004A3D48"/>
    <w:rsid w:val="004B1908"/>
    <w:rsid w:val="004B2261"/>
    <w:rsid w:val="004B6B1F"/>
    <w:rsid w:val="004C4C5E"/>
    <w:rsid w:val="004E7707"/>
    <w:rsid w:val="004F61BD"/>
    <w:rsid w:val="005424DF"/>
    <w:rsid w:val="00547697"/>
    <w:rsid w:val="00560811"/>
    <w:rsid w:val="00565EF9"/>
    <w:rsid w:val="00573C01"/>
    <w:rsid w:val="005B2057"/>
    <w:rsid w:val="005B50B8"/>
    <w:rsid w:val="005C5350"/>
    <w:rsid w:val="005D3647"/>
    <w:rsid w:val="0060582D"/>
    <w:rsid w:val="00605D57"/>
    <w:rsid w:val="0062154B"/>
    <w:rsid w:val="00623A0C"/>
    <w:rsid w:val="0065246E"/>
    <w:rsid w:val="00663457"/>
    <w:rsid w:val="00671381"/>
    <w:rsid w:val="00682143"/>
    <w:rsid w:val="006912F8"/>
    <w:rsid w:val="00696014"/>
    <w:rsid w:val="006B3132"/>
    <w:rsid w:val="006B5B9A"/>
    <w:rsid w:val="006B775E"/>
    <w:rsid w:val="006C1633"/>
    <w:rsid w:val="006E0465"/>
    <w:rsid w:val="006F143B"/>
    <w:rsid w:val="00700B61"/>
    <w:rsid w:val="0070500F"/>
    <w:rsid w:val="00720A0D"/>
    <w:rsid w:val="00722596"/>
    <w:rsid w:val="00722E19"/>
    <w:rsid w:val="00724474"/>
    <w:rsid w:val="007457E2"/>
    <w:rsid w:val="00761CC2"/>
    <w:rsid w:val="0076243B"/>
    <w:rsid w:val="00765D47"/>
    <w:rsid w:val="00767B92"/>
    <w:rsid w:val="007738B9"/>
    <w:rsid w:val="00786241"/>
    <w:rsid w:val="007C130B"/>
    <w:rsid w:val="007E29AA"/>
    <w:rsid w:val="007E6176"/>
    <w:rsid w:val="007E71E0"/>
    <w:rsid w:val="00804B7B"/>
    <w:rsid w:val="00856FD5"/>
    <w:rsid w:val="0088723A"/>
    <w:rsid w:val="008A560A"/>
    <w:rsid w:val="008D6369"/>
    <w:rsid w:val="008E48D7"/>
    <w:rsid w:val="00932913"/>
    <w:rsid w:val="009340FC"/>
    <w:rsid w:val="00952CFF"/>
    <w:rsid w:val="00953086"/>
    <w:rsid w:val="00972D2D"/>
    <w:rsid w:val="009873BE"/>
    <w:rsid w:val="009A3AFD"/>
    <w:rsid w:val="009B3717"/>
    <w:rsid w:val="009C2331"/>
    <w:rsid w:val="009C4EDA"/>
    <w:rsid w:val="009C553C"/>
    <w:rsid w:val="009D65E4"/>
    <w:rsid w:val="009E2150"/>
    <w:rsid w:val="009E55A6"/>
    <w:rsid w:val="009E67DD"/>
    <w:rsid w:val="00A15A1F"/>
    <w:rsid w:val="00A175D2"/>
    <w:rsid w:val="00A2152D"/>
    <w:rsid w:val="00A2397C"/>
    <w:rsid w:val="00A34196"/>
    <w:rsid w:val="00A41A7D"/>
    <w:rsid w:val="00A5256E"/>
    <w:rsid w:val="00A80059"/>
    <w:rsid w:val="00AC35E0"/>
    <w:rsid w:val="00AD5005"/>
    <w:rsid w:val="00AE1864"/>
    <w:rsid w:val="00B0110B"/>
    <w:rsid w:val="00B02C52"/>
    <w:rsid w:val="00B1490F"/>
    <w:rsid w:val="00B402A4"/>
    <w:rsid w:val="00B42A41"/>
    <w:rsid w:val="00B60A7B"/>
    <w:rsid w:val="00B63387"/>
    <w:rsid w:val="00BB3F46"/>
    <w:rsid w:val="00BC3E81"/>
    <w:rsid w:val="00BC3EE7"/>
    <w:rsid w:val="00BD5C66"/>
    <w:rsid w:val="00BF215E"/>
    <w:rsid w:val="00BF70CF"/>
    <w:rsid w:val="00C11EB4"/>
    <w:rsid w:val="00C255DE"/>
    <w:rsid w:val="00C60383"/>
    <w:rsid w:val="00C9278F"/>
    <w:rsid w:val="00CB5227"/>
    <w:rsid w:val="00CD2402"/>
    <w:rsid w:val="00CD5F8A"/>
    <w:rsid w:val="00CE1874"/>
    <w:rsid w:val="00D023FE"/>
    <w:rsid w:val="00D0695C"/>
    <w:rsid w:val="00D23E5A"/>
    <w:rsid w:val="00D2471C"/>
    <w:rsid w:val="00D31A96"/>
    <w:rsid w:val="00D434ED"/>
    <w:rsid w:val="00D43724"/>
    <w:rsid w:val="00D73951"/>
    <w:rsid w:val="00D93FF3"/>
    <w:rsid w:val="00D95448"/>
    <w:rsid w:val="00DA79C5"/>
    <w:rsid w:val="00DE032B"/>
    <w:rsid w:val="00DE132A"/>
    <w:rsid w:val="00DE3D8A"/>
    <w:rsid w:val="00DF4E86"/>
    <w:rsid w:val="00E039E2"/>
    <w:rsid w:val="00E144B5"/>
    <w:rsid w:val="00E37A31"/>
    <w:rsid w:val="00E60A25"/>
    <w:rsid w:val="00E62093"/>
    <w:rsid w:val="00E7152F"/>
    <w:rsid w:val="00E77CB3"/>
    <w:rsid w:val="00EC4368"/>
    <w:rsid w:val="00ED7F13"/>
    <w:rsid w:val="00EE4B86"/>
    <w:rsid w:val="00EE6CC7"/>
    <w:rsid w:val="00F120C6"/>
    <w:rsid w:val="00F31F49"/>
    <w:rsid w:val="00F3782F"/>
    <w:rsid w:val="00F4325F"/>
    <w:rsid w:val="00F54DEE"/>
    <w:rsid w:val="00F55495"/>
    <w:rsid w:val="00F77C1D"/>
    <w:rsid w:val="00F86D18"/>
    <w:rsid w:val="00F94183"/>
    <w:rsid w:val="00FA13BE"/>
    <w:rsid w:val="00FA6C40"/>
    <w:rsid w:val="00FA7099"/>
    <w:rsid w:val="00FC4E97"/>
    <w:rsid w:val="00FC7065"/>
    <w:rsid w:val="00FC7929"/>
    <w:rsid w:val="00FD7EEB"/>
    <w:rsid w:val="00FE3790"/>
    <w:rsid w:val="00FE6E22"/>
    <w:rsid w:val="00FE7126"/>
    <w:rsid w:val="00FF55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FEB5"/>
  <w15:docId w15:val="{35B6AD80-1C84-4D3D-99E6-6EF9108B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38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638F"/>
    <w:rPr>
      <w:rFonts w:ascii="Tahoma" w:hAnsi="Tahoma" w:cs="Tahoma"/>
      <w:sz w:val="16"/>
      <w:szCs w:val="16"/>
    </w:rPr>
  </w:style>
  <w:style w:type="paragraph" w:styleId="Header">
    <w:name w:val="header"/>
    <w:basedOn w:val="Normal"/>
    <w:link w:val="HeaderChar"/>
    <w:uiPriority w:val="99"/>
    <w:unhideWhenUsed/>
    <w:rsid w:val="007225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2596"/>
  </w:style>
  <w:style w:type="paragraph" w:styleId="Footer">
    <w:name w:val="footer"/>
    <w:basedOn w:val="Normal"/>
    <w:link w:val="FooterChar"/>
    <w:uiPriority w:val="99"/>
    <w:unhideWhenUsed/>
    <w:rsid w:val="007225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2596"/>
  </w:style>
  <w:style w:type="character" w:styleId="Hyperlink">
    <w:name w:val="Hyperlink"/>
    <w:uiPriority w:val="99"/>
    <w:unhideWhenUsed/>
    <w:rsid w:val="00C255DE"/>
    <w:rPr>
      <w:color w:val="0000FF"/>
      <w:u w:val="single"/>
    </w:rPr>
  </w:style>
  <w:style w:type="character" w:styleId="FollowedHyperlink">
    <w:name w:val="FollowedHyperlink"/>
    <w:uiPriority w:val="99"/>
    <w:semiHidden/>
    <w:unhideWhenUsed/>
    <w:rsid w:val="009C4EDA"/>
    <w:rPr>
      <w:color w:val="800080"/>
      <w:u w:val="single"/>
    </w:rPr>
  </w:style>
  <w:style w:type="paragraph" w:styleId="ListParagraph">
    <w:name w:val="List Paragraph"/>
    <w:basedOn w:val="Normal"/>
    <w:uiPriority w:val="34"/>
    <w:qFormat/>
    <w:rsid w:val="00B42A41"/>
    <w:pPr>
      <w:ind w:left="720"/>
    </w:pPr>
  </w:style>
  <w:style w:type="character" w:customStyle="1" w:styleId="1">
    <w:name w:val="Ανεπίλυτη αναφορά1"/>
    <w:basedOn w:val="DefaultParagraphFont"/>
    <w:uiPriority w:val="99"/>
    <w:semiHidden/>
    <w:unhideWhenUsed/>
    <w:rsid w:val="00EC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tv.kmaked.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ecurenet.sch.gr/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maked.pde.sch.gr" TargetMode="External"/><Relationship Id="rId4" Type="http://schemas.openxmlformats.org/officeDocument/2006/relationships/settings" Target="settings.xml"/><Relationship Id="rId9" Type="http://schemas.openxmlformats.org/officeDocument/2006/relationships/hyperlink" Target="http://www.kmaked.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22EB-FFC3-4BD8-AF86-3E5DE371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707</Words>
  <Characters>4683</Characters>
  <Application>Microsoft Office Word</Application>
  <DocSecurity>0</DocSecurity>
  <Lines>130</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5341</CharactersWithSpaces>
  <SharedDoc>false</SharedDoc>
  <HLinks>
    <vt:vector size="12" baseType="variant">
      <vt:variant>
        <vt:i4>2949121</vt:i4>
      </vt:variant>
      <vt:variant>
        <vt:i4>3</vt:i4>
      </vt:variant>
      <vt:variant>
        <vt:i4>0</vt:i4>
      </vt:variant>
      <vt:variant>
        <vt:i4>5</vt:i4>
      </vt:variant>
      <vt:variant>
        <vt:lpwstr>mailto:mail@kmaked.pde.sch.gr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petroskon</dc:creator>
  <cp:lastModifiedBy>KOSTAKIS</cp:lastModifiedBy>
  <cp:revision>6</cp:revision>
  <cp:lastPrinted>2020-02-04T14:37:00Z</cp:lastPrinted>
  <dcterms:created xsi:type="dcterms:W3CDTF">2020-02-04T13:53:00Z</dcterms:created>
  <dcterms:modified xsi:type="dcterms:W3CDTF">2020-02-04T14:51:00Z</dcterms:modified>
</cp:coreProperties>
</file>