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284EA9" w:rsidRPr="00E905BA" w:rsidRDefault="00132E44" w:rsidP="00B75FDB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="00B75FDB">
        <w:rPr>
          <w:rFonts w:asciiTheme="minorHAnsi" w:hAnsiTheme="minorHAnsi" w:cstheme="minorHAnsi"/>
          <w:iCs/>
        </w:rPr>
        <w:t xml:space="preserve"> ΚΑΙ </w:t>
      </w:r>
      <w:r w:rsidR="007D5169" w:rsidRPr="00E905BA">
        <w:rPr>
          <w:rFonts w:asciiTheme="minorHAnsi" w:hAnsiTheme="minorHAnsi" w:cstheme="minorHAnsi"/>
          <w:iCs/>
        </w:rPr>
        <w:t>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E905BA" w:rsidRDefault="00E7647B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E7647B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132E44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Β. Ντάφου</w:t>
      </w:r>
    </w:p>
    <w:p w:rsidR="00284EA9" w:rsidRPr="00186BE9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186BE9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186BE9" w:rsidRDefault="00284EA9" w:rsidP="00284EA9">
      <w:pPr>
        <w:pStyle w:val="2"/>
        <w:rPr>
          <w:lang w:val="en-US"/>
        </w:rPr>
      </w:pP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r w:rsidR="00147339">
        <w:fldChar w:fldCharType="begin"/>
      </w:r>
      <w:r w:rsidR="00147339" w:rsidRPr="005E1E5C">
        <w:rPr>
          <w:lang w:val="en-US"/>
        </w:rPr>
        <w:instrText>HYPERLINK "mailto:mail@dipe.chal.sch.gr"</w:instrText>
      </w:r>
      <w:r w:rsidR="00147339">
        <w:fldChar w:fldCharType="separate"/>
      </w:r>
      <w:r w:rsidRPr="00E905BA">
        <w:rPr>
          <w:rStyle w:val="-"/>
          <w:rFonts w:asciiTheme="minorHAnsi" w:hAnsiTheme="minorHAnsi" w:cstheme="minorHAnsi"/>
          <w:iCs/>
          <w:szCs w:val="24"/>
          <w:lang w:val="de-DE"/>
        </w:rPr>
        <w:t>mail@dipe.chal.sch.gr</w:t>
      </w:r>
      <w:r w:rsidR="00147339">
        <w:fldChar w:fldCharType="end"/>
      </w:r>
    </w:p>
    <w:p w:rsidR="00284EA9" w:rsidRPr="00B75FDB" w:rsidRDefault="006230E3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  <w:r w:rsidRPr="00186BE9">
        <w:rPr>
          <w:lang w:val="en-US"/>
        </w:rPr>
        <w:t xml:space="preserve">   </w:t>
      </w:r>
      <w:r w:rsidRPr="00186BE9">
        <w:rPr>
          <w:rFonts w:asciiTheme="minorHAnsi" w:hAnsiTheme="minorHAnsi" w:cstheme="minorHAnsi"/>
          <w:lang w:val="en-US"/>
        </w:rPr>
        <w:t xml:space="preserve"> </w:t>
      </w:r>
    </w:p>
    <w:p w:rsidR="00284EA9" w:rsidRPr="00B75FD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75FD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B75FD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921844" w:rsidRDefault="00284EA9" w:rsidP="00284EA9">
      <w:pPr>
        <w:rPr>
          <w:rFonts w:asciiTheme="minorHAnsi" w:hAnsiTheme="minorHAnsi" w:cstheme="minorHAnsi"/>
          <w:iCs/>
        </w:rPr>
      </w:pPr>
      <w:r w:rsidRPr="00B75FDB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="00C3410F" w:rsidRPr="00B75FDB">
        <w:rPr>
          <w:rFonts w:asciiTheme="minorHAnsi" w:hAnsiTheme="minorHAnsi" w:cstheme="minorHAnsi"/>
          <w:iCs/>
          <w:lang w:val="en-US"/>
        </w:rPr>
        <w:t xml:space="preserve"> </w:t>
      </w:r>
      <w:r w:rsidR="00DF7EF2" w:rsidRPr="00B75FDB">
        <w:rPr>
          <w:rFonts w:asciiTheme="minorHAnsi" w:hAnsiTheme="minorHAnsi" w:cstheme="minorHAnsi"/>
          <w:iCs/>
          <w:lang w:val="en-US"/>
        </w:rPr>
        <w:tab/>
        <w:t xml:space="preserve">    </w:t>
      </w:r>
      <w:r w:rsidR="00C3410F" w:rsidRPr="00B75FDB">
        <w:rPr>
          <w:rFonts w:asciiTheme="minorHAnsi" w:hAnsiTheme="minorHAnsi" w:cstheme="minorHAnsi"/>
          <w:iCs/>
          <w:lang w:val="en-US"/>
        </w:rPr>
        <w:t xml:space="preserve"> </w:t>
      </w:r>
      <w:r w:rsidR="00DF7EF2" w:rsidRPr="00B75FDB">
        <w:rPr>
          <w:rFonts w:asciiTheme="minorHAnsi" w:hAnsiTheme="minorHAnsi" w:cstheme="minorHAnsi"/>
          <w:iCs/>
          <w:lang w:val="en-US"/>
        </w:rPr>
        <w:t xml:space="preserve">     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B75FDB">
        <w:rPr>
          <w:rFonts w:asciiTheme="minorHAnsi" w:hAnsiTheme="minorHAnsi" w:cstheme="minorHAnsi"/>
          <w:iCs/>
        </w:rPr>
        <w:t>23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574FEB">
        <w:rPr>
          <w:rFonts w:asciiTheme="minorHAnsi" w:hAnsiTheme="minorHAnsi" w:cstheme="minorHAnsi"/>
          <w:iCs/>
        </w:rPr>
        <w:t>7</w:t>
      </w:r>
      <w:r w:rsidR="00132E44">
        <w:rPr>
          <w:rFonts w:asciiTheme="minorHAnsi" w:hAnsiTheme="minorHAnsi" w:cstheme="minorHAnsi"/>
          <w:iCs/>
        </w:rPr>
        <w:t>-201</w:t>
      </w:r>
      <w:r w:rsidR="00186BE9">
        <w:rPr>
          <w:rFonts w:asciiTheme="minorHAnsi" w:hAnsiTheme="minorHAnsi" w:cstheme="minorHAnsi"/>
          <w:iCs/>
        </w:rPr>
        <w:t>9</w:t>
      </w:r>
    </w:p>
    <w:p w:rsidR="00284EA9" w:rsidRPr="00921844" w:rsidRDefault="00DF7EF2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C3410F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    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574FEB">
        <w:rPr>
          <w:rFonts w:asciiTheme="minorHAnsi" w:hAnsiTheme="minorHAnsi" w:cstheme="minorHAnsi"/>
          <w:iCs/>
        </w:rPr>
        <w:t>5432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5B5D90" w:rsidRDefault="00284EA9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E1E5C">
        <w:rPr>
          <w:rFonts w:asciiTheme="minorHAnsi" w:hAnsiTheme="minorHAnsi" w:cstheme="minorHAnsi"/>
          <w:b/>
          <w:iCs/>
          <w:szCs w:val="24"/>
        </w:rPr>
        <w:t xml:space="preserve">:   </w:t>
      </w:r>
      <w:r w:rsidR="00184532" w:rsidRPr="005E1E5C">
        <w:rPr>
          <w:rFonts w:asciiTheme="minorHAnsi" w:hAnsiTheme="minorHAnsi" w:cstheme="minorHAnsi"/>
          <w:iCs/>
          <w:szCs w:val="24"/>
        </w:rPr>
        <w:t xml:space="preserve">Εκπαιδευτικούς </w:t>
      </w:r>
      <w:r w:rsidR="00132E44" w:rsidRPr="005E1E5C">
        <w:rPr>
          <w:rFonts w:asciiTheme="minorHAnsi" w:hAnsiTheme="minorHAnsi" w:cstheme="minorHAnsi"/>
          <w:iCs/>
          <w:szCs w:val="24"/>
        </w:rPr>
        <w:t>της ΠΕ</w:t>
      </w:r>
      <w:r w:rsidRPr="005E1E5C">
        <w:rPr>
          <w:rFonts w:asciiTheme="minorHAnsi" w:hAnsiTheme="minorHAnsi" w:cstheme="minorHAnsi"/>
          <w:iCs/>
          <w:szCs w:val="24"/>
        </w:rPr>
        <w:t xml:space="preserve"> Χαλκιδικής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</w:t>
      </w:r>
      <w:r w:rsidR="00284EA9"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CD45A9" w:rsidRDefault="00284EA9" w:rsidP="00112B6A">
      <w:pPr>
        <w:ind w:left="1260" w:hanging="1260"/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CD45A9">
        <w:rPr>
          <w:rFonts w:asciiTheme="minorHAnsi" w:hAnsiTheme="minorHAnsi" w:cstheme="minorHAnsi"/>
          <w:b/>
          <w:bCs/>
        </w:rPr>
        <w:t>α)</w:t>
      </w:r>
      <w:r w:rsidR="006230E3" w:rsidRPr="006230E3">
        <w:rPr>
          <w:rFonts w:asciiTheme="minorHAnsi" w:hAnsiTheme="minorHAnsi" w:cstheme="minorHAnsi"/>
          <w:b/>
          <w:bCs/>
        </w:rPr>
        <w:t xml:space="preserve"> </w:t>
      </w:r>
      <w:r w:rsidR="006230E3">
        <w:rPr>
          <w:rFonts w:asciiTheme="minorHAnsi" w:hAnsiTheme="minorHAnsi" w:cstheme="minorHAnsi"/>
          <w:b/>
          <w:bCs/>
        </w:rPr>
        <w:t>Οριστικές τοποθετήσεις/βελτιώσεις θέσης</w:t>
      </w:r>
      <w:r w:rsidR="00817B0F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132E44">
        <w:rPr>
          <w:rFonts w:asciiTheme="minorHAnsi" w:hAnsiTheme="minorHAnsi" w:cstheme="minorHAnsi"/>
          <w:b/>
          <w:bCs/>
        </w:rPr>
        <w:t xml:space="preserve"> </w:t>
      </w:r>
      <w:r w:rsidR="001905F0">
        <w:rPr>
          <w:rFonts w:asciiTheme="minorHAnsi" w:hAnsiTheme="minorHAnsi" w:cstheme="minorHAnsi"/>
          <w:b/>
          <w:bCs/>
        </w:rPr>
        <w:t xml:space="preserve">ΠΕ06 και ΠΕ11 </w:t>
      </w:r>
      <w:r w:rsidR="00563AC8">
        <w:rPr>
          <w:rFonts w:asciiTheme="minorHAnsi" w:hAnsiTheme="minorHAnsi" w:cstheme="minorHAnsi"/>
          <w:b/>
          <w:bCs/>
        </w:rPr>
        <w:t xml:space="preserve">Γενικής </w:t>
      </w:r>
      <w:r w:rsidR="005F1316">
        <w:rPr>
          <w:rFonts w:asciiTheme="minorHAnsi" w:hAnsiTheme="minorHAnsi" w:cstheme="minorHAnsi"/>
          <w:b/>
          <w:bCs/>
        </w:rPr>
        <w:t xml:space="preserve">Εκπαίδευσης </w:t>
      </w:r>
      <w:r w:rsidR="00132E44">
        <w:rPr>
          <w:rFonts w:asciiTheme="minorHAnsi" w:hAnsiTheme="minorHAnsi" w:cstheme="minorHAnsi"/>
          <w:b/>
          <w:bCs/>
        </w:rPr>
        <w:t xml:space="preserve"> της ΠΕ</w:t>
      </w:r>
      <w:r w:rsidR="006230E3">
        <w:rPr>
          <w:rFonts w:asciiTheme="minorHAnsi" w:hAnsiTheme="minorHAnsi" w:cstheme="minorHAnsi"/>
          <w:b/>
          <w:bCs/>
        </w:rPr>
        <w:t xml:space="preserve"> Χαλκιδικής</w:t>
      </w:r>
      <w:r w:rsidR="00CD45A9">
        <w:rPr>
          <w:rFonts w:asciiTheme="minorHAnsi" w:hAnsiTheme="minorHAnsi" w:cstheme="minorHAnsi"/>
          <w:b/>
          <w:bCs/>
        </w:rPr>
        <w:t>.</w:t>
      </w:r>
    </w:p>
    <w:p w:rsidR="00284EA9" w:rsidRPr="006230E3" w:rsidRDefault="00CD45A9" w:rsidP="006230E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β) Οργανικά κενά Β΄ Φάσης και υποβολή δηλώσεων οριστικής τοποθέτησης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</w:p>
    <w:p w:rsidR="00845338" w:rsidRDefault="00147339" w:rsidP="00284EA9">
      <w:pPr>
        <w:jc w:val="both"/>
        <w:rPr>
          <w:rFonts w:asciiTheme="minorHAnsi" w:hAnsiTheme="minorHAnsi" w:cstheme="minorHAnsi"/>
          <w:b/>
          <w:i/>
        </w:rPr>
      </w:pPr>
      <w:r w:rsidRPr="00147339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</w:t>
      </w:r>
      <w:r w:rsidR="00845338">
        <w:rPr>
          <w:rFonts w:asciiTheme="minorHAnsi" w:hAnsiTheme="minorHAnsi" w:cstheme="minorHAnsi"/>
          <w:b/>
          <w:i/>
        </w:rPr>
        <w:t xml:space="preserve">           </w:t>
      </w:r>
      <w:r w:rsidR="008C4A95">
        <w:rPr>
          <w:rFonts w:asciiTheme="minorHAnsi" w:hAnsiTheme="minorHAnsi" w:cstheme="minorHAnsi"/>
          <w:b/>
          <w:i/>
        </w:rPr>
        <w:t xml:space="preserve">               </w:t>
      </w: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993919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6230E3" w:rsidP="0022102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45338" w:rsidRDefault="00845338" w:rsidP="009939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5B5D90" w:rsidRDefault="00845338" w:rsidP="005B5D90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6230E3">
        <w:rPr>
          <w:rFonts w:asciiTheme="minorHAnsi" w:hAnsiTheme="minorHAnsi" w:cstheme="minorHAnsi"/>
        </w:rPr>
        <w:t xml:space="preserve">Το ΠΥΣΠΕ, κατά την με αριθ. </w:t>
      </w:r>
      <w:r w:rsidR="007D5361">
        <w:rPr>
          <w:rFonts w:asciiTheme="minorHAnsi" w:hAnsiTheme="minorHAnsi" w:cstheme="minorHAnsi"/>
          <w:b/>
        </w:rPr>
        <w:t>19/23</w:t>
      </w:r>
      <w:r w:rsidR="006300D6">
        <w:rPr>
          <w:rFonts w:asciiTheme="minorHAnsi" w:hAnsiTheme="minorHAnsi" w:cstheme="minorHAnsi"/>
          <w:b/>
        </w:rPr>
        <w:t>.07</w:t>
      </w:r>
      <w:r w:rsidR="006230E3" w:rsidRPr="00EC1771">
        <w:rPr>
          <w:rFonts w:asciiTheme="minorHAnsi" w:hAnsiTheme="minorHAnsi" w:cstheme="minorHAnsi"/>
          <w:b/>
        </w:rPr>
        <w:t>.201</w:t>
      </w:r>
      <w:r w:rsidR="00186BE9">
        <w:rPr>
          <w:rFonts w:asciiTheme="minorHAnsi" w:hAnsiTheme="minorHAnsi" w:cstheme="minorHAnsi"/>
          <w:b/>
        </w:rPr>
        <w:t>9</w:t>
      </w:r>
      <w:r w:rsidR="006230E3">
        <w:rPr>
          <w:rFonts w:asciiTheme="minorHAnsi" w:hAnsiTheme="minorHAnsi" w:cstheme="minorHAnsi"/>
        </w:rPr>
        <w:t xml:space="preserve"> συνεδρίασή του, προέβη στην οριστική τοποθέτηση και τη βελτίωση θέσης των εκπαιδευτικών, κλάδων</w:t>
      </w:r>
      <w:r w:rsidR="006300D6">
        <w:rPr>
          <w:rFonts w:asciiTheme="minorHAnsi" w:hAnsiTheme="minorHAnsi" w:cstheme="minorHAnsi"/>
          <w:bCs/>
        </w:rPr>
        <w:t>, ΠΕ06 και ΠΕ1</w:t>
      </w:r>
      <w:r w:rsidR="006F16E4">
        <w:rPr>
          <w:rFonts w:asciiTheme="minorHAnsi" w:hAnsiTheme="minorHAnsi" w:cstheme="minorHAnsi"/>
          <w:bCs/>
        </w:rPr>
        <w:t>1</w:t>
      </w:r>
      <w:r w:rsidR="005F1316">
        <w:rPr>
          <w:rFonts w:asciiTheme="minorHAnsi" w:hAnsiTheme="minorHAnsi" w:cstheme="minorHAnsi"/>
          <w:bCs/>
        </w:rPr>
        <w:t xml:space="preserve"> Γενικής Εκπαίδευσης</w:t>
      </w:r>
      <w:r w:rsidR="00132E44" w:rsidRPr="00132E44">
        <w:rPr>
          <w:rFonts w:asciiTheme="minorHAnsi" w:hAnsiTheme="minorHAnsi" w:cstheme="minorHAnsi"/>
        </w:rPr>
        <w:t xml:space="preserve"> της</w:t>
      </w:r>
      <w:r w:rsidR="00132E44">
        <w:rPr>
          <w:rFonts w:asciiTheme="minorHAnsi" w:hAnsiTheme="minorHAnsi" w:cstheme="minorHAnsi"/>
        </w:rPr>
        <w:t xml:space="preserve"> ΠΕ </w:t>
      </w:r>
      <w:r w:rsidR="006230E3">
        <w:rPr>
          <w:rFonts w:asciiTheme="minorHAnsi" w:hAnsiTheme="minorHAnsi" w:cstheme="minorHAnsi"/>
        </w:rPr>
        <w:t>Χαλκιδικής</w:t>
      </w:r>
      <w:r w:rsidR="005B5D90">
        <w:rPr>
          <w:rFonts w:asciiTheme="minorHAnsi" w:hAnsiTheme="minorHAnsi" w:cstheme="minorHAnsi"/>
        </w:rPr>
        <w:t>,</w:t>
      </w:r>
      <w:r w:rsidR="006230E3">
        <w:rPr>
          <w:rFonts w:asciiTheme="minorHAnsi" w:hAnsiTheme="minorHAnsi" w:cstheme="minorHAnsi"/>
        </w:rPr>
        <w:t xml:space="preserve"> όπως </w:t>
      </w:r>
      <w:r w:rsidR="00993919">
        <w:rPr>
          <w:rFonts w:asciiTheme="minorHAnsi" w:hAnsiTheme="minorHAnsi" w:cstheme="minorHAnsi"/>
        </w:rPr>
        <w:t>αποτυπώνεται</w:t>
      </w:r>
      <w:r w:rsidR="00751472">
        <w:rPr>
          <w:rFonts w:asciiTheme="minorHAnsi" w:hAnsiTheme="minorHAnsi" w:cstheme="minorHAnsi"/>
        </w:rPr>
        <w:t xml:space="preserve"> στον</w:t>
      </w:r>
      <w:r w:rsidR="006230E3">
        <w:rPr>
          <w:rFonts w:asciiTheme="minorHAnsi" w:hAnsiTheme="minorHAnsi" w:cstheme="minorHAnsi"/>
        </w:rPr>
        <w:t xml:space="preserve"> επισυναπτόμενο</w:t>
      </w:r>
      <w:r w:rsidR="00751472">
        <w:rPr>
          <w:rFonts w:asciiTheme="minorHAnsi" w:hAnsiTheme="minorHAnsi" w:cstheme="minorHAnsi"/>
        </w:rPr>
        <w:t xml:space="preserve"> πίνακα</w:t>
      </w:r>
      <w:r w:rsidR="006230E3">
        <w:rPr>
          <w:rFonts w:asciiTheme="minorHAnsi" w:hAnsiTheme="minorHAnsi" w:cstheme="minorHAnsi"/>
        </w:rPr>
        <w:t xml:space="preserve"> </w:t>
      </w:r>
      <w:r w:rsidR="006230E3">
        <w:rPr>
          <w:rFonts w:asciiTheme="minorHAnsi" w:hAnsiTheme="minorHAnsi" w:cstheme="minorHAnsi"/>
          <w:lang w:val="en-US"/>
        </w:rPr>
        <w:t>excel</w:t>
      </w:r>
      <w:r w:rsidR="006230E3">
        <w:rPr>
          <w:rFonts w:asciiTheme="minorHAnsi" w:hAnsiTheme="minorHAnsi" w:cstheme="minorHAnsi"/>
        </w:rPr>
        <w:t xml:space="preserve">. </w:t>
      </w:r>
    </w:p>
    <w:p w:rsidR="005B5D90" w:rsidRDefault="005B5D90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Εκπαιδευτικοί οι οποίοι αιτήθηκαν βελτίωση θέσης εντός νομού αλλά είτε δεν υπήρξε οργανικό κενό σε σχολικές μονάδες της </w:t>
      </w:r>
      <w:r w:rsidR="00EC1771">
        <w:rPr>
          <w:rFonts w:asciiTheme="minorHAnsi" w:hAnsiTheme="minorHAnsi" w:cstheme="minorHAnsi"/>
        </w:rPr>
        <w:t>προτίμησής</w:t>
      </w:r>
      <w:r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</w:t>
      </w:r>
      <w:r w:rsidR="00496546">
        <w:rPr>
          <w:rFonts w:asciiTheme="minorHAnsi" w:hAnsiTheme="minorHAnsi" w:cstheme="minorHAnsi"/>
        </w:rPr>
        <w:t>παραμέ</w:t>
      </w:r>
      <w:r>
        <w:rPr>
          <w:rFonts w:asciiTheme="minorHAnsi" w:hAnsiTheme="minorHAnsi" w:cstheme="minorHAnsi"/>
        </w:rPr>
        <w:t xml:space="preserve">νουν στην οργανική τους θέση. </w:t>
      </w:r>
    </w:p>
    <w:p w:rsidR="00F22058" w:rsidRPr="006F16E4" w:rsidRDefault="005B5D90" w:rsidP="005F1316">
      <w:pPr>
        <w:pStyle w:val="2"/>
        <w:jc w:val="both"/>
      </w:pPr>
      <w:r>
        <w:rPr>
          <w:rFonts w:asciiTheme="minorHAnsi" w:hAnsiTheme="minorHAnsi" w:cstheme="minorHAnsi"/>
        </w:rPr>
        <w:tab/>
      </w:r>
      <w:r w:rsidR="00845338">
        <w:rPr>
          <w:rFonts w:asciiTheme="minorHAnsi" w:hAnsiTheme="minorHAnsi" w:cstheme="minorHAnsi"/>
        </w:rPr>
        <w:t>β</w:t>
      </w:r>
      <w:r w:rsidR="00845338" w:rsidRPr="00EA700A">
        <w:rPr>
          <w:rFonts w:asciiTheme="minorHAnsi" w:hAnsiTheme="minorHAnsi" w:cstheme="minorHAnsi"/>
        </w:rPr>
        <w:t xml:space="preserve">) </w:t>
      </w:r>
      <w:r w:rsidRPr="00EA700A">
        <w:rPr>
          <w:rFonts w:asciiTheme="minorHAnsi" w:hAnsiTheme="minorHAnsi" w:cstheme="minorHAnsi"/>
        </w:rPr>
        <w:t xml:space="preserve">Οι κάτωθι εκπαιδευτικοί, </w:t>
      </w:r>
      <w:r w:rsidR="00EA700A" w:rsidRPr="00EA700A">
        <w:rPr>
          <w:rFonts w:asciiTheme="minorHAnsi" w:hAnsiTheme="minorHAnsi" w:cstheme="minorHAnsi"/>
        </w:rPr>
        <w:t>κλάδων ΠΕ06 και ΠΕ11</w:t>
      </w:r>
      <w:r w:rsidR="00C0628A" w:rsidRPr="00EA700A">
        <w:rPr>
          <w:rFonts w:asciiTheme="minorHAnsi" w:hAnsiTheme="minorHAnsi" w:cstheme="minorHAnsi"/>
        </w:rPr>
        <w:t xml:space="preserve">, </w:t>
      </w:r>
      <w:r w:rsidRPr="00EA700A">
        <w:rPr>
          <w:rFonts w:asciiTheme="minorHAnsi" w:hAnsiTheme="minorHAnsi" w:cstheme="minorHAnsi"/>
        </w:rPr>
        <w:t xml:space="preserve">οι οποίοι βρίσκονται στη διάθεση του ΠΥΣΠΕ αλλά δεν κατέστη δυνατόν να τοποθετηθούν σε οργανική θέση διότι είτε δεν υπήρξε οργανικό κενό σε σχολικές μονάδες </w:t>
      </w:r>
      <w:r w:rsidR="00EC1771" w:rsidRPr="00EA700A">
        <w:rPr>
          <w:rFonts w:asciiTheme="minorHAnsi" w:hAnsiTheme="minorHAnsi" w:cstheme="minorHAnsi"/>
        </w:rPr>
        <w:t>της προτίμησής</w:t>
      </w:r>
      <w:r w:rsidRPr="00EA700A"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καλούνται να υποβάλουν συμπληρωματική δήλωση οριστικής τοποθέτησης </w:t>
      </w:r>
      <w:r w:rsidR="00016629" w:rsidRPr="00EA700A">
        <w:rPr>
          <w:rFonts w:asciiTheme="minorHAnsi" w:hAnsiTheme="minorHAnsi" w:cstheme="minorHAnsi"/>
        </w:rPr>
        <w:t xml:space="preserve">(επισυνάπτεται) </w:t>
      </w:r>
      <w:r w:rsidRPr="00EA700A">
        <w:rPr>
          <w:rFonts w:asciiTheme="minorHAnsi" w:hAnsiTheme="minorHAnsi" w:cstheme="minorHAnsi"/>
        </w:rPr>
        <w:t>μόνο για τις εναπομείνασες σχολικές μονάδες που αναγράφονται παρακά</w:t>
      </w:r>
      <w:r w:rsidR="00A34723" w:rsidRPr="00EA700A">
        <w:rPr>
          <w:rFonts w:asciiTheme="minorHAnsi" w:hAnsiTheme="minorHAnsi" w:cstheme="minorHAnsi"/>
        </w:rPr>
        <w:t xml:space="preserve">τω και να τη </w:t>
      </w:r>
      <w:r w:rsidR="006F16E4" w:rsidRPr="00EA700A">
        <w:rPr>
          <w:rFonts w:asciiTheme="minorHAnsi" w:hAnsiTheme="minorHAnsi" w:cstheme="minorHAnsi"/>
        </w:rPr>
        <w:t>στείλουν</w:t>
      </w:r>
      <w:r w:rsidR="00A34723" w:rsidRPr="00EA700A">
        <w:rPr>
          <w:rFonts w:asciiTheme="minorHAnsi" w:hAnsiTheme="minorHAnsi" w:cstheme="minorHAnsi"/>
        </w:rPr>
        <w:t xml:space="preserve"> από σήμερα </w:t>
      </w:r>
      <w:r w:rsidR="006300D6" w:rsidRPr="00EA700A">
        <w:rPr>
          <w:rFonts w:asciiTheme="minorHAnsi" w:hAnsiTheme="minorHAnsi" w:cstheme="minorHAnsi"/>
          <w:b/>
        </w:rPr>
        <w:t>Τρίτη 23-07</w:t>
      </w:r>
      <w:r w:rsidR="00A34723" w:rsidRPr="00EA700A">
        <w:rPr>
          <w:rFonts w:asciiTheme="minorHAnsi" w:hAnsiTheme="minorHAnsi" w:cstheme="minorHAnsi"/>
          <w:b/>
        </w:rPr>
        <w:t>-2019</w:t>
      </w:r>
      <w:r w:rsidR="006F16E4" w:rsidRPr="00EA700A">
        <w:rPr>
          <w:rFonts w:asciiTheme="minorHAnsi" w:hAnsiTheme="minorHAnsi" w:cstheme="minorHAnsi"/>
        </w:rPr>
        <w:t xml:space="preserve"> μέχρι τη</w:t>
      </w:r>
      <w:r w:rsidR="006300D6" w:rsidRPr="00EA700A">
        <w:rPr>
          <w:rFonts w:asciiTheme="minorHAnsi" w:hAnsiTheme="minorHAnsi" w:cstheme="minorHAnsi"/>
        </w:rPr>
        <w:t xml:space="preserve">ν </w:t>
      </w:r>
      <w:r w:rsidR="006300D6" w:rsidRPr="00EA700A">
        <w:rPr>
          <w:rFonts w:asciiTheme="minorHAnsi" w:hAnsiTheme="minorHAnsi" w:cstheme="minorHAnsi"/>
          <w:b/>
        </w:rPr>
        <w:t>Πέμπτη 25-07</w:t>
      </w:r>
      <w:r w:rsidR="00A34723" w:rsidRPr="00EA700A">
        <w:rPr>
          <w:rFonts w:asciiTheme="minorHAnsi" w:hAnsiTheme="minorHAnsi" w:cstheme="minorHAnsi"/>
          <w:b/>
        </w:rPr>
        <w:t>-</w:t>
      </w:r>
      <w:r w:rsidRPr="00EA700A">
        <w:rPr>
          <w:rFonts w:asciiTheme="minorHAnsi" w:hAnsiTheme="minorHAnsi" w:cstheme="minorHAnsi"/>
          <w:b/>
        </w:rPr>
        <w:t>201</w:t>
      </w:r>
      <w:r w:rsidR="006F16E4" w:rsidRPr="00EA700A">
        <w:rPr>
          <w:rFonts w:asciiTheme="minorHAnsi" w:hAnsiTheme="minorHAnsi" w:cstheme="minorHAnsi"/>
          <w:b/>
        </w:rPr>
        <w:t xml:space="preserve">9 </w:t>
      </w:r>
      <w:r w:rsidRPr="00EA700A">
        <w:rPr>
          <w:rFonts w:asciiTheme="minorHAnsi" w:hAnsiTheme="minorHAnsi" w:cstheme="minorHAnsi"/>
        </w:rPr>
        <w:t xml:space="preserve">και </w:t>
      </w:r>
      <w:r w:rsidR="006300D6" w:rsidRPr="00EA700A">
        <w:rPr>
          <w:rFonts w:asciiTheme="minorHAnsi" w:hAnsiTheme="minorHAnsi" w:cstheme="minorHAnsi"/>
          <w:b/>
        </w:rPr>
        <w:t>ώρα 10</w:t>
      </w:r>
      <w:r w:rsidRPr="00EA700A">
        <w:rPr>
          <w:rFonts w:asciiTheme="minorHAnsi" w:hAnsiTheme="minorHAnsi" w:cstheme="minorHAnsi"/>
          <w:b/>
        </w:rPr>
        <w:t xml:space="preserve">.00 </w:t>
      </w:r>
      <w:r w:rsidR="006F16E4" w:rsidRPr="00EA700A">
        <w:rPr>
          <w:rFonts w:asciiTheme="minorHAnsi" w:hAnsiTheme="minorHAnsi" w:cstheme="minorHAnsi"/>
        </w:rPr>
        <w:t xml:space="preserve">με </w:t>
      </w:r>
      <w:r w:rsidRPr="00EA700A">
        <w:rPr>
          <w:rFonts w:asciiTheme="minorHAnsi" w:hAnsiTheme="minorHAnsi" w:cstheme="minorHAnsi"/>
          <w:lang w:val="en-US"/>
        </w:rPr>
        <w:t>FAX</w:t>
      </w:r>
      <w:r w:rsidRPr="00EA700A">
        <w:rPr>
          <w:rFonts w:asciiTheme="minorHAnsi" w:hAnsiTheme="minorHAnsi" w:cstheme="minorHAnsi"/>
        </w:rPr>
        <w:t xml:space="preserve"> </w:t>
      </w:r>
      <w:r w:rsidR="006F16E4" w:rsidRPr="00EA700A">
        <w:rPr>
          <w:rFonts w:asciiTheme="minorHAnsi" w:hAnsiTheme="minorHAnsi" w:cstheme="minorHAnsi"/>
        </w:rPr>
        <w:t xml:space="preserve">στο </w:t>
      </w:r>
      <w:r w:rsidR="00FE1FAC" w:rsidRPr="00EA700A">
        <w:rPr>
          <w:rFonts w:asciiTheme="minorHAnsi" w:hAnsiTheme="minorHAnsi" w:cstheme="minorHAnsi"/>
        </w:rPr>
        <w:t>2371024235</w:t>
      </w:r>
      <w:r w:rsidR="006F16E4" w:rsidRPr="00EA700A">
        <w:rPr>
          <w:rFonts w:asciiTheme="minorHAnsi" w:hAnsiTheme="minorHAnsi" w:cstheme="minorHAnsi"/>
        </w:rPr>
        <w:t xml:space="preserve"> ή με </w:t>
      </w:r>
      <w:r w:rsidR="006F16E4" w:rsidRPr="00EA700A">
        <w:rPr>
          <w:rFonts w:asciiTheme="minorHAnsi" w:hAnsiTheme="minorHAnsi" w:cstheme="minorHAnsi"/>
          <w:lang w:val="en-US"/>
        </w:rPr>
        <w:t>e</w:t>
      </w:r>
      <w:r w:rsidR="006F16E4" w:rsidRPr="00EA700A">
        <w:rPr>
          <w:rFonts w:asciiTheme="minorHAnsi" w:hAnsiTheme="minorHAnsi" w:cstheme="minorHAnsi"/>
        </w:rPr>
        <w:t>-</w:t>
      </w:r>
      <w:r w:rsidR="006F16E4" w:rsidRPr="00EA700A">
        <w:rPr>
          <w:rFonts w:asciiTheme="minorHAnsi" w:hAnsiTheme="minorHAnsi" w:cstheme="minorHAnsi"/>
          <w:lang w:val="en-US"/>
        </w:rPr>
        <w:t>mail</w:t>
      </w:r>
      <w:r w:rsidR="006F16E4" w:rsidRPr="00EA700A">
        <w:rPr>
          <w:rFonts w:asciiTheme="minorHAnsi" w:hAnsiTheme="minorHAnsi" w:cstheme="minorHAnsi"/>
        </w:rPr>
        <w:t xml:space="preserve"> στο </w:t>
      </w:r>
      <w:hyperlink r:id="rId9" w:history="1">
        <w:r w:rsidR="006F16E4" w:rsidRPr="00EA700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  <w:r w:rsidR="006F16E4" w:rsidRPr="00EA700A">
        <w:t>.</w:t>
      </w:r>
    </w:p>
    <w:p w:rsidR="00B50865" w:rsidRDefault="00496546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Η οριστική τοποθέτηση των συγκεκριμένων εκπαιδευτικών (Β΄ Φάση) θα πραγματοποιηθεί σύμφωνα με τις διατάξεις της παραγράφου 11 του άρθρου 15 του ΠΔ 50/1996. Οι εκπαιδευτικοί που δεν θα τοποθετηθούν σε σχολεία της προτίμησής τους κατά τη Β΄ Φάση θα τοποθετηθούν προς το συμφέρον της υπηρεσίας στις εναπομείνασες κενές θέσεις κατά την Γ΄ Φάση που θα πραγματοποιηθεί</w:t>
      </w:r>
      <w:r w:rsidR="006300D6">
        <w:rPr>
          <w:rFonts w:asciiTheme="minorHAnsi" w:hAnsiTheme="minorHAnsi" w:cstheme="minorHAnsi"/>
        </w:rPr>
        <w:t xml:space="preserve"> την </w:t>
      </w:r>
      <w:r w:rsidR="006300D6" w:rsidRPr="006300D6">
        <w:rPr>
          <w:rFonts w:asciiTheme="minorHAnsi" w:hAnsiTheme="minorHAnsi" w:cstheme="minorHAnsi"/>
          <w:b/>
        </w:rPr>
        <w:t>Πέμπτη</w:t>
      </w:r>
      <w:r w:rsidRPr="006300D6">
        <w:rPr>
          <w:rFonts w:asciiTheme="minorHAnsi" w:hAnsiTheme="minorHAnsi" w:cstheme="minorHAnsi"/>
          <w:b/>
        </w:rPr>
        <w:t xml:space="preserve"> </w:t>
      </w:r>
      <w:r w:rsidR="006300D6">
        <w:rPr>
          <w:rFonts w:asciiTheme="minorHAnsi" w:hAnsiTheme="minorHAnsi" w:cstheme="minorHAnsi"/>
          <w:b/>
        </w:rPr>
        <w:t>25</w:t>
      </w:r>
      <w:r w:rsidR="006F16E4" w:rsidRPr="006300D6">
        <w:rPr>
          <w:rFonts w:asciiTheme="minorHAnsi" w:hAnsiTheme="minorHAnsi" w:cstheme="minorHAnsi"/>
          <w:b/>
        </w:rPr>
        <w:t xml:space="preserve"> </w:t>
      </w:r>
      <w:r w:rsidR="006300D6">
        <w:rPr>
          <w:rFonts w:asciiTheme="minorHAnsi" w:hAnsiTheme="minorHAnsi" w:cstheme="minorHAnsi"/>
          <w:b/>
        </w:rPr>
        <w:t>Ιουλ</w:t>
      </w:r>
      <w:r w:rsidR="006F16E4" w:rsidRPr="006300D6">
        <w:rPr>
          <w:rFonts w:asciiTheme="minorHAnsi" w:hAnsiTheme="minorHAnsi" w:cstheme="minorHAnsi"/>
          <w:b/>
        </w:rPr>
        <w:t>ίου 2019</w:t>
      </w:r>
      <w:r w:rsidR="006F16E4">
        <w:rPr>
          <w:rFonts w:asciiTheme="minorHAnsi" w:hAnsiTheme="minorHAnsi" w:cstheme="minorHAnsi"/>
          <w:b/>
        </w:rPr>
        <w:t xml:space="preserve"> </w:t>
      </w:r>
      <w:r w:rsidR="006F16E4">
        <w:rPr>
          <w:rFonts w:asciiTheme="minorHAnsi" w:hAnsiTheme="minorHAnsi" w:cstheme="minorHAnsi"/>
        </w:rPr>
        <w:t xml:space="preserve">και </w:t>
      </w:r>
      <w:r w:rsidR="006F16E4">
        <w:rPr>
          <w:rFonts w:asciiTheme="minorHAnsi" w:hAnsiTheme="minorHAnsi" w:cstheme="minorHAnsi"/>
          <w:b/>
        </w:rPr>
        <w:t>ώρα 11</w:t>
      </w:r>
      <w:r w:rsidR="006F16E4" w:rsidRPr="005B5D90">
        <w:rPr>
          <w:rFonts w:asciiTheme="minorHAnsi" w:hAnsiTheme="minorHAnsi" w:cstheme="minorHAnsi"/>
          <w:b/>
        </w:rPr>
        <w:t>.00</w:t>
      </w:r>
      <w:r>
        <w:rPr>
          <w:rFonts w:asciiTheme="minorHAnsi" w:hAnsiTheme="minorHAnsi" w:cstheme="minorHAnsi"/>
        </w:rPr>
        <w:t>, σύμφωνα με τις διατάξεις της παραγράφου 12 του άρθρου 15 του ΠΔ 50/19</w:t>
      </w:r>
      <w:r w:rsidR="00B91664">
        <w:rPr>
          <w:rFonts w:asciiTheme="minorHAnsi" w:hAnsiTheme="minorHAnsi" w:cstheme="minorHAnsi"/>
        </w:rPr>
        <w:t>96</w:t>
      </w:r>
      <w:r w:rsidR="00B91664" w:rsidRPr="00921844">
        <w:rPr>
          <w:rFonts w:asciiTheme="minorHAnsi" w:hAnsiTheme="minorHAnsi" w:cstheme="minorHAnsi"/>
        </w:rPr>
        <w:t xml:space="preserve"> </w:t>
      </w:r>
      <w:r w:rsidR="00B91664">
        <w:rPr>
          <w:rFonts w:asciiTheme="minorHAnsi" w:hAnsiTheme="minorHAnsi" w:cstheme="minorHAnsi"/>
        </w:rPr>
        <w:t>και σε συνδυασμό με την υπ. αριθ</w:t>
      </w:r>
      <w:r w:rsidR="006665FD">
        <w:rPr>
          <w:rFonts w:asciiTheme="minorHAnsi" w:hAnsiTheme="minorHAnsi" w:cstheme="minorHAnsi"/>
        </w:rPr>
        <w:t xml:space="preserve">. </w:t>
      </w:r>
      <w:r w:rsidR="00E92DC8">
        <w:rPr>
          <w:rFonts w:asciiTheme="minorHAnsi" w:hAnsiTheme="minorHAnsi" w:cstheme="minorHAnsi"/>
        </w:rPr>
        <w:t>Φ.11.2/2559/04-04-2019</w:t>
      </w:r>
      <w:r w:rsidR="006665FD">
        <w:rPr>
          <w:rFonts w:asciiTheme="minorHAnsi" w:hAnsiTheme="minorHAnsi" w:cstheme="minorHAnsi"/>
        </w:rPr>
        <w:t xml:space="preserve"> Απόφαση του ΠΥΣΠΕ με θέμα «Κατάταξη</w:t>
      </w:r>
      <w:r w:rsidR="00F333FC">
        <w:rPr>
          <w:rFonts w:asciiTheme="minorHAnsi" w:hAnsiTheme="minorHAnsi" w:cstheme="minorHAnsi"/>
        </w:rPr>
        <w:t xml:space="preserve"> Σχολικών Μονάδων Π.Ε. Χαλκιδικής </w:t>
      </w:r>
      <w:r w:rsidR="00E92DC8">
        <w:rPr>
          <w:rFonts w:asciiTheme="minorHAnsi" w:hAnsiTheme="minorHAnsi" w:cstheme="minorHAnsi"/>
        </w:rPr>
        <w:t xml:space="preserve">κατά φθίνουσα σειρά </w:t>
      </w:r>
      <w:r w:rsidR="00F333FC">
        <w:rPr>
          <w:rFonts w:asciiTheme="minorHAnsi" w:hAnsiTheme="minorHAnsi" w:cstheme="minorHAnsi"/>
        </w:rPr>
        <w:t xml:space="preserve">με βάση τις περισσότερες Μονάδες Συνθηκών Διαβίωσης». </w:t>
      </w:r>
      <w:r w:rsidR="00B916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B50865" w:rsidRDefault="00B50865" w:rsidP="0022102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RPr="00EB2803" w:rsidTr="00EB2803">
        <w:tc>
          <w:tcPr>
            <w:tcW w:w="8472" w:type="dxa"/>
            <w:gridSpan w:val="3"/>
          </w:tcPr>
          <w:p w:rsidR="009D6938" w:rsidRPr="00B03ADB" w:rsidRDefault="0027681E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ΕΚΠΑΙΔΕΥΤΙΚΟΙ</w:t>
            </w:r>
            <w:r w:rsidR="009D51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 06</w:t>
            </w:r>
            <w:r w:rsidR="009D6938"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ΠΟΥ ΚΑΛΟΥΝΤΑΙ ΝΑ ΥΠΟΒΑΛΟΥΝ</w:t>
            </w:r>
          </w:p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P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 w:rsidRPr="00EA700A">
              <w:rPr>
                <w:rFonts w:asciiTheme="minorHAnsi" w:hAnsiTheme="minorHAnsi" w:cstheme="minorHAnsi"/>
              </w:rPr>
              <w:t>ΡΟΔΗ ΓΙΟΒΑ</w:t>
            </w:r>
          </w:p>
        </w:tc>
        <w:tc>
          <w:tcPr>
            <w:tcW w:w="3119" w:type="dxa"/>
          </w:tcPr>
          <w:p w:rsidR="005F1316" w:rsidRPr="00EA700A" w:rsidRDefault="00EA700A" w:rsidP="005F1316">
            <w:pPr>
              <w:jc w:val="center"/>
              <w:rPr>
                <w:rFonts w:asciiTheme="minorHAnsi" w:hAnsiTheme="minorHAnsi" w:cstheme="minorHAnsi"/>
              </w:rPr>
            </w:pPr>
            <w:r w:rsidRPr="00EA700A">
              <w:rPr>
                <w:rFonts w:asciiTheme="minorHAnsi" w:hAnsiTheme="minorHAnsi" w:cstheme="minorHAnsi"/>
              </w:rPr>
              <w:t>704403</w:t>
            </w:r>
          </w:p>
        </w:tc>
      </w:tr>
    </w:tbl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Tr="00EB2803">
        <w:tc>
          <w:tcPr>
            <w:tcW w:w="8472" w:type="dxa"/>
            <w:gridSpan w:val="3"/>
          </w:tcPr>
          <w:p w:rsidR="009D6938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ΟΡΓΑΝΙΚΑ ΚΕΝΑ ΓΙΑ ΤΑ ΟΠΟΙΑ ΟΙ ΑΝΩΤΕΡΩ ΕΚΠΑΙΔΕΥΤΙΚΟΙ</w:t>
            </w:r>
            <w:r w:rsidR="009D51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ΠΕ06 </w:t>
            </w:r>
            <w:r w:rsidR="009D6938">
              <w:rPr>
                <w:rFonts w:asciiTheme="minorHAnsi" w:hAnsiTheme="minorHAnsi" w:cstheme="minorHAnsi"/>
                <w:b/>
                <w:sz w:val="24"/>
                <w:szCs w:val="24"/>
              </w:rPr>
              <w:t>ΚΑΛΟΥΝΤΑΙ ΝΑ ΥΠΟΒΑΛΟΥΝ ΣΥΜΠΛΗΡΩΜΑΤΙΚΗ ΔΗΛΩΣΗ ΓΙΑ ΤΟΠΟΘΕΤΗΣΗ</w:t>
            </w:r>
          </w:p>
        </w:tc>
      </w:tr>
      <w:tr w:rsidR="009D6938" w:rsidTr="00EB2803">
        <w:tc>
          <w:tcPr>
            <w:tcW w:w="571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9D6938" w:rsidTr="00EB2803">
        <w:tc>
          <w:tcPr>
            <w:tcW w:w="571" w:type="dxa"/>
          </w:tcPr>
          <w:p w:rsidR="009D6938" w:rsidRDefault="00EB2803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ΧΑΝΙΩΤΗΣ</w:t>
            </w:r>
          </w:p>
        </w:tc>
        <w:tc>
          <w:tcPr>
            <w:tcW w:w="3119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ΣΤΡΑΤΩΝΙΟΥ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3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ΜΑΡΜΑΡΑ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4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ΣΥΚΙΑΣ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5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ΠΑΛΙΟΥΡΙΟΥ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6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Δ.Σ.ΠΟΛΥΧΡΟΝΟΥ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7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ΦΟΥΡΚΑΣ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8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ΣΑΡΤΗΣ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A700A" w:rsidTr="00EB2803">
        <w:tc>
          <w:tcPr>
            <w:tcW w:w="571" w:type="dxa"/>
          </w:tcPr>
          <w:p w:rsidR="00EA700A" w:rsidRDefault="00EA700A" w:rsidP="00EA70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9</w:t>
            </w:r>
          </w:p>
        </w:tc>
        <w:tc>
          <w:tcPr>
            <w:tcW w:w="4782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ΣΤΑΝΟΥ</w:t>
            </w:r>
          </w:p>
        </w:tc>
        <w:tc>
          <w:tcPr>
            <w:tcW w:w="3119" w:type="dxa"/>
          </w:tcPr>
          <w:p w:rsidR="00EA700A" w:rsidRDefault="00EA700A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295DB9" w:rsidRDefault="00295DB9" w:rsidP="008C4A9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C0628A" w:rsidTr="00B91664">
        <w:tc>
          <w:tcPr>
            <w:tcW w:w="8472" w:type="dxa"/>
            <w:gridSpan w:val="3"/>
          </w:tcPr>
          <w:p w:rsidR="00C0628A" w:rsidRPr="00EC1771" w:rsidRDefault="009D5173" w:rsidP="00B91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11</w:t>
            </w:r>
            <w:r w:rsidR="00C0628A"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ΠΟΥ ΚΑΛΟΥΝΤΑΙ ΝΑ ΥΠΟΒΑΛΟΥΝ</w:t>
            </w:r>
          </w:p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C0628A" w:rsidTr="00B91664">
        <w:tc>
          <w:tcPr>
            <w:tcW w:w="571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5F1316" w:rsidTr="00B91664">
        <w:tc>
          <w:tcPr>
            <w:tcW w:w="571" w:type="dxa"/>
          </w:tcPr>
          <w:p w:rsidR="005F1316" w:rsidRPr="009918A9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 w:rsidRPr="009918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5F1316" w:rsidRPr="009D5173" w:rsidRDefault="00013112" w:rsidP="00B9166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13112">
              <w:rPr>
                <w:rFonts w:asciiTheme="minorHAnsi" w:hAnsiTheme="minorHAnsi" w:cstheme="minorHAnsi"/>
              </w:rPr>
              <w:t>ΖΤΟΥΠΑΣ ΓΕΩΡΓΙΟΣ</w:t>
            </w:r>
          </w:p>
        </w:tc>
        <w:tc>
          <w:tcPr>
            <w:tcW w:w="3119" w:type="dxa"/>
          </w:tcPr>
          <w:p w:rsidR="005F1316" w:rsidRPr="009D5173" w:rsidRDefault="00013112" w:rsidP="00B9166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13112">
              <w:rPr>
                <w:rFonts w:asciiTheme="minorHAnsi" w:hAnsiTheme="minorHAnsi" w:cstheme="minorHAnsi"/>
              </w:rPr>
              <w:t>577348</w:t>
            </w:r>
          </w:p>
        </w:tc>
      </w:tr>
      <w:tr w:rsidR="00C0628A" w:rsidTr="00B91664">
        <w:tc>
          <w:tcPr>
            <w:tcW w:w="571" w:type="dxa"/>
          </w:tcPr>
          <w:p w:rsidR="00C0628A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C0628A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ΤΣΙΛΑΣ ΧΡΗΣΤΟΣ</w:t>
            </w:r>
          </w:p>
        </w:tc>
        <w:tc>
          <w:tcPr>
            <w:tcW w:w="3119" w:type="dxa"/>
          </w:tcPr>
          <w:p w:rsidR="00C0628A" w:rsidRPr="009D5173" w:rsidRDefault="00013112" w:rsidP="00B9166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13112">
              <w:rPr>
                <w:rFonts w:asciiTheme="minorHAnsi" w:hAnsiTheme="minorHAnsi" w:cstheme="minorHAnsi"/>
              </w:rPr>
              <w:t>603379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5F1316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ΚΑΤΣΙΑΚΙΩΡΗΣ ΝΙΚΗΤΑΣ</w:t>
            </w:r>
          </w:p>
        </w:tc>
        <w:tc>
          <w:tcPr>
            <w:tcW w:w="3119" w:type="dxa"/>
          </w:tcPr>
          <w:p w:rsidR="005F1316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612486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82" w:type="dxa"/>
          </w:tcPr>
          <w:p w:rsidR="005F1316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ΚΟΤΑΝΙΔΗΣ ΑΒΡΑΑΜ</w:t>
            </w:r>
          </w:p>
        </w:tc>
        <w:tc>
          <w:tcPr>
            <w:tcW w:w="3119" w:type="dxa"/>
          </w:tcPr>
          <w:p w:rsidR="005F1316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592375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2" w:type="dxa"/>
          </w:tcPr>
          <w:p w:rsidR="005F1316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ΝΤΑΒΟΥΛΤΖΟΠΟΥΛΟΥ ΜΑΡΙΑ</w:t>
            </w:r>
          </w:p>
        </w:tc>
        <w:tc>
          <w:tcPr>
            <w:tcW w:w="3119" w:type="dxa"/>
          </w:tcPr>
          <w:p w:rsidR="005F1316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616018</w:t>
            </w:r>
          </w:p>
        </w:tc>
      </w:tr>
      <w:tr w:rsidR="00013112" w:rsidTr="00B91664">
        <w:tc>
          <w:tcPr>
            <w:tcW w:w="571" w:type="dxa"/>
          </w:tcPr>
          <w:p w:rsidR="00013112" w:rsidRDefault="00013112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82" w:type="dxa"/>
          </w:tcPr>
          <w:p w:rsidR="00013112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ΠΡΑΠΑ ΜΑΡΙΑ</w:t>
            </w:r>
          </w:p>
        </w:tc>
        <w:tc>
          <w:tcPr>
            <w:tcW w:w="3119" w:type="dxa"/>
          </w:tcPr>
          <w:p w:rsidR="00013112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225142</w:t>
            </w:r>
          </w:p>
        </w:tc>
      </w:tr>
      <w:tr w:rsidR="00C0628A" w:rsidTr="00B91664">
        <w:tc>
          <w:tcPr>
            <w:tcW w:w="8472" w:type="dxa"/>
            <w:gridSpan w:val="3"/>
          </w:tcPr>
          <w:p w:rsidR="009D5173" w:rsidRPr="00013112" w:rsidRDefault="009D5173" w:rsidP="00B91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628A" w:rsidRPr="00013112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  <w:b/>
                <w:sz w:val="24"/>
                <w:szCs w:val="24"/>
              </w:rPr>
              <w:t>ΟΡΓΑΝΙΚΑ ΚΕΝΑ ΓΙΑ ΤΑ ΟΠΟΙΑΟΙ ΑΝΩΤΕΡΩ ΕΚΠΑΙΔΕΥΤΙΚΟΙ</w:t>
            </w:r>
            <w:r w:rsidR="009D5173" w:rsidRPr="000131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ΠΕ11</w:t>
            </w:r>
            <w:r w:rsidR="00C0628A" w:rsidRPr="000131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ΚΑΛΟΥΝΤΑΙ ΝΑ ΥΠΟΒΑΛΟΥΝ ΣΥΜΠΛΗΡΩΜΑΤΙΚΗ ΔΗΛΩΣΗ ΓΙΑ ΤΟΠΟΘΕΤΗΣΗ</w:t>
            </w:r>
          </w:p>
        </w:tc>
      </w:tr>
      <w:tr w:rsidR="00C0628A" w:rsidTr="00B91664">
        <w:tc>
          <w:tcPr>
            <w:tcW w:w="571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C0628A" w:rsidRPr="00013112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112"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C0628A" w:rsidRPr="00013112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112"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B03ADB" w:rsidTr="00B91664">
        <w:tc>
          <w:tcPr>
            <w:tcW w:w="571" w:type="dxa"/>
          </w:tcPr>
          <w:p w:rsidR="00B03ADB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B03ADB" w:rsidRPr="00013112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ΔΣ ΣΑΡΤΗΣ</w:t>
            </w:r>
          </w:p>
        </w:tc>
        <w:tc>
          <w:tcPr>
            <w:tcW w:w="3119" w:type="dxa"/>
          </w:tcPr>
          <w:p w:rsidR="00B03ADB" w:rsidRPr="00013112" w:rsidRDefault="00013112" w:rsidP="00B91664">
            <w:pPr>
              <w:jc w:val="center"/>
              <w:rPr>
                <w:rFonts w:asciiTheme="minorHAnsi" w:hAnsiTheme="minorHAnsi" w:cstheme="minorHAnsi"/>
              </w:rPr>
            </w:pPr>
            <w:r w:rsidRPr="00013112">
              <w:rPr>
                <w:rFonts w:asciiTheme="minorHAnsi" w:hAnsiTheme="minorHAnsi" w:cstheme="minorHAnsi"/>
              </w:rPr>
              <w:t>1</w:t>
            </w:r>
          </w:p>
        </w:tc>
      </w:tr>
    </w:tbl>
    <w:p w:rsidR="00BD6E0E" w:rsidRDefault="00BD6E0E" w:rsidP="00A24D9E">
      <w:pPr>
        <w:jc w:val="both"/>
        <w:rPr>
          <w:rFonts w:asciiTheme="minorHAnsi" w:hAnsiTheme="minorHAnsi" w:cstheme="minorHAnsi"/>
        </w:rPr>
      </w:pPr>
    </w:p>
    <w:p w:rsidR="009D6938" w:rsidRDefault="009D6938" w:rsidP="009D6938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χρονοδιάγραμμα των οριστικών τοποθετήσεων ισχύει όπως αυτό κοινοποιή</w:t>
      </w:r>
      <w:r w:rsidR="009D5173">
        <w:rPr>
          <w:rFonts w:asciiTheme="minorHAnsi" w:hAnsiTheme="minorHAnsi" w:cstheme="minorHAnsi"/>
        </w:rPr>
        <w:t>θηκε με το με αριθ. Φ. 11.2/5332/16.07</w:t>
      </w:r>
      <w:r w:rsidR="00B6353A">
        <w:rPr>
          <w:rFonts w:asciiTheme="minorHAnsi" w:hAnsiTheme="minorHAnsi" w:cstheme="minorHAnsi"/>
        </w:rPr>
        <w:t>.2019</w:t>
      </w:r>
      <w:r>
        <w:rPr>
          <w:rFonts w:asciiTheme="minorHAnsi" w:hAnsiTheme="minorHAnsi" w:cstheme="minorHAnsi"/>
        </w:rPr>
        <w:t xml:space="preserve"> έγγραφό μας.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E183B" w:rsidRPr="00016629" w:rsidRDefault="00147339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147339">
        <w:rPr>
          <w:rFonts w:ascii="Cambria" w:hAnsi="Cambria"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2pt;margin-top:51.6pt;width:279pt;height:126pt;z-index:251658752" filled="f" stroked="f">
            <v:textbox style="mso-next-textbox:#_x0000_s1027">
              <w:txbxContent>
                <w:p w:rsidR="007D5361" w:rsidRDefault="007D5361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7D5361" w:rsidRPr="00E905BA" w:rsidRDefault="007D536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7D5361" w:rsidRPr="00E905BA" w:rsidRDefault="007D5361" w:rsidP="005A19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&amp; ΠΡΟΕΔΡΟΣ ΤΟΥ ΠΥΣΠΕ</w:t>
                  </w:r>
                </w:p>
                <w:p w:rsidR="007D5361" w:rsidRPr="00E905BA" w:rsidRDefault="007D536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D5361" w:rsidRPr="00E905BA" w:rsidRDefault="007D5361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D5361" w:rsidRPr="00E905BA" w:rsidRDefault="007D536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ΕΥΤΥΧΙΑ ΠΑΠΑΝΙΚΟΛΑΟΥ</w:t>
                  </w:r>
                </w:p>
              </w:txbxContent>
            </v:textbox>
            <w10:anchorlock/>
          </v:shape>
        </w:pict>
      </w:r>
      <w:r w:rsidR="00E81549" w:rsidRPr="00CE3836">
        <w:rPr>
          <w:rFonts w:ascii="Cambria" w:hAnsi="Cambria"/>
          <w:bCs/>
          <w:iCs/>
          <w:sz w:val="22"/>
          <w:szCs w:val="22"/>
        </w:rPr>
        <w:t xml:space="preserve">Συν.: </w:t>
      </w:r>
      <w:r w:rsidR="00016629">
        <w:rPr>
          <w:rFonts w:ascii="Cambria" w:hAnsi="Cambria"/>
          <w:bCs/>
          <w:iCs/>
          <w:sz w:val="22"/>
          <w:szCs w:val="22"/>
        </w:rPr>
        <w:t xml:space="preserve"> </w:t>
      </w:r>
      <w:r w:rsidR="00705A9D" w:rsidRPr="00CE3836">
        <w:rPr>
          <w:rFonts w:ascii="Cambria" w:hAnsi="Cambria"/>
          <w:bCs/>
          <w:iCs/>
          <w:sz w:val="22"/>
          <w:szCs w:val="22"/>
        </w:rPr>
        <w:t>1</w:t>
      </w:r>
      <w:r w:rsidR="00705A9D" w:rsidRPr="00B75FDB">
        <w:rPr>
          <w:rFonts w:ascii="Cambria" w:hAnsi="Cambria"/>
          <w:bCs/>
          <w:iCs/>
          <w:sz w:val="22"/>
          <w:szCs w:val="22"/>
        </w:rPr>
        <w:t xml:space="preserve">. </w:t>
      </w:r>
      <w:r w:rsidR="00705A9D" w:rsidRPr="00016629">
        <w:rPr>
          <w:rFonts w:asciiTheme="minorHAnsi" w:hAnsiTheme="minorHAnsi" w:cstheme="minorHAnsi"/>
          <w:bCs/>
          <w:iCs/>
          <w:sz w:val="22"/>
          <w:szCs w:val="22"/>
        </w:rPr>
        <w:t xml:space="preserve">Πίνακας </w:t>
      </w:r>
      <w:r w:rsidR="00705A9D" w:rsidRPr="00016629">
        <w:rPr>
          <w:rFonts w:asciiTheme="minorHAnsi" w:hAnsiTheme="minorHAnsi" w:cstheme="minorHAnsi"/>
          <w:bCs/>
          <w:iCs/>
          <w:sz w:val="22"/>
          <w:szCs w:val="22"/>
          <w:lang w:val="en-US"/>
        </w:rPr>
        <w:t>excel</w:t>
      </w:r>
    </w:p>
    <w:p w:rsidR="00705A9D" w:rsidRPr="00016629" w:rsidRDefault="00705A9D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2"/>
          <w:szCs w:val="22"/>
        </w:rPr>
      </w:pPr>
      <w:r w:rsidRPr="00016629">
        <w:rPr>
          <w:rFonts w:asciiTheme="minorHAnsi" w:hAnsiTheme="minorHAnsi" w:cstheme="minorHAnsi"/>
          <w:bCs/>
          <w:iCs/>
          <w:sz w:val="22"/>
          <w:szCs w:val="22"/>
        </w:rPr>
        <w:t xml:space="preserve">           2. </w:t>
      </w:r>
      <w:r w:rsidR="008C4A95" w:rsidRPr="00016629">
        <w:rPr>
          <w:rFonts w:asciiTheme="minorHAnsi" w:hAnsiTheme="minorHAnsi" w:cstheme="minorHAnsi"/>
          <w:iCs/>
          <w:sz w:val="22"/>
          <w:szCs w:val="22"/>
        </w:rPr>
        <w:t xml:space="preserve"> Έντυπο δήλωσης οριστικής τοποθέτησης.</w:t>
      </w:r>
    </w:p>
    <w:sectPr w:rsidR="00705A9D" w:rsidRPr="00016629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61" w:rsidRDefault="007D5361" w:rsidP="004407E6">
      <w:r>
        <w:separator/>
      </w:r>
    </w:p>
  </w:endnote>
  <w:endnote w:type="continuationSeparator" w:id="1">
    <w:p w:rsidR="007D5361" w:rsidRDefault="007D5361" w:rsidP="0044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61" w:rsidRDefault="007D5361" w:rsidP="004407E6">
      <w:r>
        <w:separator/>
      </w:r>
    </w:p>
  </w:footnote>
  <w:footnote w:type="continuationSeparator" w:id="1">
    <w:p w:rsidR="007D5361" w:rsidRDefault="007D5361" w:rsidP="00440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3112"/>
    <w:rsid w:val="00016629"/>
    <w:rsid w:val="00063C3C"/>
    <w:rsid w:val="00074A5C"/>
    <w:rsid w:val="000822AA"/>
    <w:rsid w:val="00085B53"/>
    <w:rsid w:val="00092AE0"/>
    <w:rsid w:val="00095E36"/>
    <w:rsid w:val="00096065"/>
    <w:rsid w:val="000B1C87"/>
    <w:rsid w:val="000E0DC7"/>
    <w:rsid w:val="000E69FC"/>
    <w:rsid w:val="00112B6A"/>
    <w:rsid w:val="00116635"/>
    <w:rsid w:val="00132E44"/>
    <w:rsid w:val="00147103"/>
    <w:rsid w:val="00147339"/>
    <w:rsid w:val="001526B1"/>
    <w:rsid w:val="00183D98"/>
    <w:rsid w:val="00184532"/>
    <w:rsid w:val="00186BE9"/>
    <w:rsid w:val="001905F0"/>
    <w:rsid w:val="00195B46"/>
    <w:rsid w:val="001A1D08"/>
    <w:rsid w:val="001B7783"/>
    <w:rsid w:val="001D4F3A"/>
    <w:rsid w:val="001F2466"/>
    <w:rsid w:val="00202A44"/>
    <w:rsid w:val="00221025"/>
    <w:rsid w:val="0024045C"/>
    <w:rsid w:val="00251829"/>
    <w:rsid w:val="00274AE7"/>
    <w:rsid w:val="0027681E"/>
    <w:rsid w:val="00284EA9"/>
    <w:rsid w:val="00295DB9"/>
    <w:rsid w:val="002C224F"/>
    <w:rsid w:val="002C6F57"/>
    <w:rsid w:val="002E66A2"/>
    <w:rsid w:val="003125CE"/>
    <w:rsid w:val="0031732E"/>
    <w:rsid w:val="0034017C"/>
    <w:rsid w:val="00340B49"/>
    <w:rsid w:val="00343ECE"/>
    <w:rsid w:val="00397306"/>
    <w:rsid w:val="003E4935"/>
    <w:rsid w:val="00423FC3"/>
    <w:rsid w:val="004407E6"/>
    <w:rsid w:val="00445399"/>
    <w:rsid w:val="00472D3B"/>
    <w:rsid w:val="00496546"/>
    <w:rsid w:val="004C1035"/>
    <w:rsid w:val="004C3917"/>
    <w:rsid w:val="004C777C"/>
    <w:rsid w:val="004D6EC4"/>
    <w:rsid w:val="005334C8"/>
    <w:rsid w:val="005432CB"/>
    <w:rsid w:val="00563AC8"/>
    <w:rsid w:val="00566392"/>
    <w:rsid w:val="00574FEB"/>
    <w:rsid w:val="00585C4B"/>
    <w:rsid w:val="005A19CB"/>
    <w:rsid w:val="005B5D90"/>
    <w:rsid w:val="005C436A"/>
    <w:rsid w:val="005D7A4A"/>
    <w:rsid w:val="005E1E5C"/>
    <w:rsid w:val="005E5BDD"/>
    <w:rsid w:val="005F1316"/>
    <w:rsid w:val="005F47FF"/>
    <w:rsid w:val="00617B53"/>
    <w:rsid w:val="006230E3"/>
    <w:rsid w:val="006300D6"/>
    <w:rsid w:val="0066003D"/>
    <w:rsid w:val="00661A30"/>
    <w:rsid w:val="006665FD"/>
    <w:rsid w:val="0067744D"/>
    <w:rsid w:val="00685844"/>
    <w:rsid w:val="006A5199"/>
    <w:rsid w:val="006B0FCC"/>
    <w:rsid w:val="006D17FF"/>
    <w:rsid w:val="006F16E4"/>
    <w:rsid w:val="006F1BA9"/>
    <w:rsid w:val="00705A9D"/>
    <w:rsid w:val="007276ED"/>
    <w:rsid w:val="00751472"/>
    <w:rsid w:val="007725B9"/>
    <w:rsid w:val="0078417A"/>
    <w:rsid w:val="007D5169"/>
    <w:rsid w:val="007D5361"/>
    <w:rsid w:val="007E183B"/>
    <w:rsid w:val="00816F0E"/>
    <w:rsid w:val="00817B0F"/>
    <w:rsid w:val="0083348C"/>
    <w:rsid w:val="00841493"/>
    <w:rsid w:val="00844CEA"/>
    <w:rsid w:val="00845338"/>
    <w:rsid w:val="0086672A"/>
    <w:rsid w:val="0087522D"/>
    <w:rsid w:val="00883F86"/>
    <w:rsid w:val="008A4756"/>
    <w:rsid w:val="008C452E"/>
    <w:rsid w:val="008C4A95"/>
    <w:rsid w:val="008E1D37"/>
    <w:rsid w:val="008E36FA"/>
    <w:rsid w:val="009007D5"/>
    <w:rsid w:val="00921844"/>
    <w:rsid w:val="00922214"/>
    <w:rsid w:val="00967CCE"/>
    <w:rsid w:val="0097395B"/>
    <w:rsid w:val="009918A9"/>
    <w:rsid w:val="00993919"/>
    <w:rsid w:val="009B16B8"/>
    <w:rsid w:val="009B4131"/>
    <w:rsid w:val="009B6025"/>
    <w:rsid w:val="009D5173"/>
    <w:rsid w:val="009D6938"/>
    <w:rsid w:val="009E4468"/>
    <w:rsid w:val="00A14090"/>
    <w:rsid w:val="00A22FB4"/>
    <w:rsid w:val="00A24D9E"/>
    <w:rsid w:val="00A25F8B"/>
    <w:rsid w:val="00A34723"/>
    <w:rsid w:val="00A42842"/>
    <w:rsid w:val="00A5110F"/>
    <w:rsid w:val="00A5257C"/>
    <w:rsid w:val="00AB276A"/>
    <w:rsid w:val="00AD1B76"/>
    <w:rsid w:val="00AD6358"/>
    <w:rsid w:val="00AF355A"/>
    <w:rsid w:val="00AF4B5E"/>
    <w:rsid w:val="00B03ADB"/>
    <w:rsid w:val="00B25F13"/>
    <w:rsid w:val="00B50865"/>
    <w:rsid w:val="00B6353A"/>
    <w:rsid w:val="00B758E8"/>
    <w:rsid w:val="00B75FDB"/>
    <w:rsid w:val="00B81619"/>
    <w:rsid w:val="00B91664"/>
    <w:rsid w:val="00B95F68"/>
    <w:rsid w:val="00BA2898"/>
    <w:rsid w:val="00BA7C3F"/>
    <w:rsid w:val="00BC1A81"/>
    <w:rsid w:val="00BD6E0E"/>
    <w:rsid w:val="00BE3650"/>
    <w:rsid w:val="00C046AD"/>
    <w:rsid w:val="00C0628A"/>
    <w:rsid w:val="00C3410F"/>
    <w:rsid w:val="00C364F5"/>
    <w:rsid w:val="00C665BD"/>
    <w:rsid w:val="00C9223B"/>
    <w:rsid w:val="00C944A3"/>
    <w:rsid w:val="00C96DB4"/>
    <w:rsid w:val="00CD11C7"/>
    <w:rsid w:val="00CD45A9"/>
    <w:rsid w:val="00CD66CD"/>
    <w:rsid w:val="00CE3836"/>
    <w:rsid w:val="00CF1A0E"/>
    <w:rsid w:val="00D57D4B"/>
    <w:rsid w:val="00D83C6E"/>
    <w:rsid w:val="00DB36B2"/>
    <w:rsid w:val="00DE2E77"/>
    <w:rsid w:val="00DE74E7"/>
    <w:rsid w:val="00DF7EF2"/>
    <w:rsid w:val="00E35F30"/>
    <w:rsid w:val="00E7647B"/>
    <w:rsid w:val="00E81549"/>
    <w:rsid w:val="00E905BA"/>
    <w:rsid w:val="00E92DC8"/>
    <w:rsid w:val="00EA700A"/>
    <w:rsid w:val="00EB2803"/>
    <w:rsid w:val="00EC1771"/>
    <w:rsid w:val="00EE2BC3"/>
    <w:rsid w:val="00F22058"/>
    <w:rsid w:val="00F333FC"/>
    <w:rsid w:val="00FC6049"/>
    <w:rsid w:val="00FE1FAC"/>
    <w:rsid w:val="00FF3BC8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4407E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407E6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9A94-9DC8-4C67-943D-54D5662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15</cp:revision>
  <cp:lastPrinted>2019-07-23T08:52:00Z</cp:lastPrinted>
  <dcterms:created xsi:type="dcterms:W3CDTF">2019-06-07T05:49:00Z</dcterms:created>
  <dcterms:modified xsi:type="dcterms:W3CDTF">2019-07-23T09:13:00Z</dcterms:modified>
</cp:coreProperties>
</file>