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B95DF7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622450349" r:id="rId7"/>
        </w:pict>
      </w:r>
    </w:p>
    <w:p w:rsidR="0075586B" w:rsidRPr="0075586B" w:rsidRDefault="0075586B" w:rsidP="0075586B">
      <w:pPr>
        <w:tabs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75586B">
        <w:rPr>
          <w:rFonts w:asciiTheme="minorHAnsi" w:hAnsiTheme="minorHAnsi" w:cstheme="minorHAnsi"/>
          <w:sz w:val="22"/>
          <w:szCs w:val="22"/>
        </w:rPr>
        <w:t xml:space="preserve">ΕΛΛΗΝΙΚΗ ΔΗΜΟΚΡΑΤΙΑ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5586B">
        <w:rPr>
          <w:rFonts w:asciiTheme="minorHAnsi" w:hAnsiTheme="minorHAnsi" w:cstheme="minorHAnsi"/>
          <w:sz w:val="22"/>
          <w:szCs w:val="22"/>
        </w:rPr>
        <w:t>Πολύγυρος 18/06/2019</w:t>
      </w:r>
    </w:p>
    <w:p w:rsidR="0075586B" w:rsidRPr="0075586B" w:rsidRDefault="0075586B" w:rsidP="0075586B">
      <w:pPr>
        <w:rPr>
          <w:rFonts w:ascii="Calibri" w:hAnsi="Calibri" w:cs="Arial"/>
          <w:bCs/>
          <w:iCs/>
          <w:sz w:val="22"/>
          <w:szCs w:val="22"/>
        </w:rPr>
      </w:pPr>
      <w:r w:rsidRPr="0075586B">
        <w:rPr>
          <w:rFonts w:ascii="Calibri" w:hAnsi="Calibri" w:cs="Arial"/>
          <w:bCs/>
          <w:iCs/>
          <w:sz w:val="22"/>
          <w:szCs w:val="22"/>
        </w:rPr>
        <w:t xml:space="preserve">ΥΠΟΥΡΓΕΙΟ ΠΑΙΔΕΙΑΣ, ΕΡΕΥΝΑΣ </w:t>
      </w:r>
      <w:r w:rsidRPr="0075586B">
        <w:rPr>
          <w:rFonts w:ascii="Calibri" w:hAnsi="Calibri" w:cs="Arial"/>
          <w:bCs/>
          <w:iCs/>
          <w:sz w:val="22"/>
          <w:szCs w:val="22"/>
        </w:rPr>
        <w:tab/>
      </w:r>
      <w:r w:rsidRPr="0075586B">
        <w:rPr>
          <w:rFonts w:ascii="Calibri" w:hAnsi="Calibri" w:cs="Arial"/>
          <w:bCs/>
          <w:iCs/>
          <w:sz w:val="22"/>
          <w:szCs w:val="22"/>
        </w:rPr>
        <w:tab/>
      </w:r>
      <w:r w:rsidRPr="0075586B">
        <w:rPr>
          <w:rFonts w:ascii="Calibri" w:hAnsi="Calibri" w:cs="Arial"/>
          <w:bCs/>
          <w:iCs/>
          <w:sz w:val="22"/>
          <w:szCs w:val="22"/>
        </w:rPr>
        <w:tab/>
        <w:t xml:space="preserve">                   </w:t>
      </w:r>
      <w:r>
        <w:rPr>
          <w:rFonts w:ascii="Calibri" w:hAnsi="Calibri" w:cs="Arial"/>
          <w:bCs/>
          <w:iCs/>
          <w:sz w:val="22"/>
          <w:szCs w:val="22"/>
        </w:rPr>
        <w:t xml:space="preserve">                   </w:t>
      </w:r>
      <w:r w:rsidRPr="0075586B">
        <w:rPr>
          <w:rFonts w:ascii="Calibri" w:hAnsi="Calibri" w:cs="Arial"/>
          <w:bCs/>
          <w:iCs/>
          <w:sz w:val="22"/>
          <w:szCs w:val="22"/>
        </w:rPr>
        <w:t xml:space="preserve">Φ.29/ 4723               </w:t>
      </w:r>
    </w:p>
    <w:p w:rsidR="0075586B" w:rsidRPr="0075586B" w:rsidRDefault="0075586B" w:rsidP="0075586B">
      <w:pPr>
        <w:rPr>
          <w:rFonts w:ascii="Calibri" w:hAnsi="Calibri" w:cs="Arial"/>
          <w:bCs/>
          <w:iCs/>
          <w:sz w:val="22"/>
          <w:szCs w:val="22"/>
        </w:rPr>
      </w:pPr>
      <w:r w:rsidRPr="0075586B">
        <w:rPr>
          <w:rFonts w:ascii="Calibri" w:hAnsi="Calibri" w:cs="Arial"/>
          <w:bCs/>
          <w:iCs/>
          <w:sz w:val="22"/>
          <w:szCs w:val="22"/>
        </w:rPr>
        <w:t xml:space="preserve">   ΚΑΙ ΘΡΗΣΚΕΥΜΑΤΩΝ</w:t>
      </w:r>
    </w:p>
    <w:p w:rsidR="0075586B" w:rsidRPr="0075586B" w:rsidRDefault="0075586B" w:rsidP="0075586B">
      <w:pPr>
        <w:rPr>
          <w:rFonts w:ascii="Calibri" w:hAnsi="Calibri" w:cs="Arial"/>
          <w:bCs/>
          <w:iCs/>
          <w:sz w:val="22"/>
          <w:szCs w:val="22"/>
        </w:rPr>
      </w:pPr>
      <w:r w:rsidRPr="0075586B">
        <w:rPr>
          <w:rFonts w:ascii="Calibri" w:hAnsi="Calibri" w:cs="Arial"/>
          <w:bCs/>
          <w:iCs/>
          <w:sz w:val="22"/>
          <w:szCs w:val="22"/>
        </w:rPr>
        <w:t>ΠΕΡΙΦ/ΚΗ Δ/ΝΣΗ Π.Ε. &amp; Δ.Ε.</w:t>
      </w:r>
    </w:p>
    <w:p w:rsidR="0075586B" w:rsidRPr="0075586B" w:rsidRDefault="0075586B" w:rsidP="0075586B">
      <w:pPr>
        <w:rPr>
          <w:rFonts w:ascii="Calibri" w:hAnsi="Calibri" w:cs="Arial"/>
          <w:bCs/>
          <w:iCs/>
          <w:sz w:val="22"/>
          <w:szCs w:val="22"/>
        </w:rPr>
      </w:pPr>
      <w:r w:rsidRPr="0075586B">
        <w:rPr>
          <w:rFonts w:ascii="Calibri" w:hAnsi="Calibri" w:cs="Arial"/>
          <w:bCs/>
          <w:iCs/>
          <w:sz w:val="22"/>
          <w:szCs w:val="22"/>
        </w:rPr>
        <w:t xml:space="preserve">ΚΕΝΤΡΙΚΗΣ ΜΑΚΕΔΟΝΙΑΣ </w:t>
      </w:r>
    </w:p>
    <w:p w:rsidR="0075586B" w:rsidRPr="0075586B" w:rsidRDefault="0075586B" w:rsidP="0075586B">
      <w:pPr>
        <w:rPr>
          <w:rFonts w:ascii="Calibri" w:hAnsi="Calibri" w:cs="Arial"/>
          <w:bCs/>
          <w:iCs/>
          <w:sz w:val="22"/>
          <w:szCs w:val="22"/>
        </w:rPr>
      </w:pPr>
      <w:r w:rsidRPr="0075586B">
        <w:rPr>
          <w:rFonts w:ascii="Calibri" w:hAnsi="Calibri" w:cs="Arial"/>
          <w:bCs/>
          <w:iCs/>
          <w:sz w:val="22"/>
          <w:szCs w:val="22"/>
        </w:rPr>
        <w:t>ΔΙΕΥΘΥΝΣΗ Π.Ε. ΧΑΛΚΙΔΙΚΗΣ</w:t>
      </w:r>
    </w:p>
    <w:p w:rsidR="0075586B" w:rsidRPr="0075586B" w:rsidRDefault="0075586B" w:rsidP="0075586B">
      <w:pPr>
        <w:rPr>
          <w:rFonts w:ascii="Calibri" w:hAnsi="Calibri" w:cs="Arial"/>
          <w:bCs/>
          <w:iCs/>
          <w:sz w:val="22"/>
          <w:szCs w:val="22"/>
        </w:rPr>
      </w:pPr>
      <w:r w:rsidRPr="0075586B">
        <w:rPr>
          <w:rFonts w:ascii="Calibri" w:hAnsi="Calibri" w:cs="Arial"/>
          <w:bCs/>
          <w:iCs/>
          <w:sz w:val="22"/>
          <w:szCs w:val="22"/>
        </w:rPr>
        <w:t xml:space="preserve"> ΤΜΗΜΑ ΜΑΘΗΤ. ΚΑΤΑΣΚΗΝΩΣΕΩΝ</w:t>
      </w:r>
    </w:p>
    <w:p w:rsidR="0075586B" w:rsidRPr="0075586B" w:rsidRDefault="0075586B" w:rsidP="0075586B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75586B" w:rsidRPr="0075586B" w:rsidTr="00432BEE">
        <w:tc>
          <w:tcPr>
            <w:tcW w:w="1437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586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5586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5586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5586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 xml:space="preserve">22ας </w:t>
            </w:r>
            <w:proofErr w:type="spellStart"/>
            <w:r w:rsidRPr="0075586B">
              <w:rPr>
                <w:rFonts w:asciiTheme="minorHAnsi" w:hAnsiTheme="minorHAnsi" w:cs="Arial"/>
                <w:sz w:val="22"/>
                <w:szCs w:val="22"/>
              </w:rPr>
              <w:t>Απρριλίου</w:t>
            </w:r>
            <w:proofErr w:type="spellEnd"/>
            <w:r w:rsidRPr="0075586B">
              <w:rPr>
                <w:rFonts w:asciiTheme="minorHAnsi" w:hAnsiTheme="minorHAnsi" w:cs="Arial"/>
                <w:sz w:val="22"/>
                <w:szCs w:val="22"/>
              </w:rPr>
              <w:t xml:space="preserve"> 6Β</w:t>
            </w:r>
          </w:p>
        </w:tc>
      </w:tr>
      <w:tr w:rsidR="0075586B" w:rsidRPr="0075586B" w:rsidTr="00432BEE">
        <w:tc>
          <w:tcPr>
            <w:tcW w:w="1437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>63100 Πολύγυρος</w:t>
            </w:r>
          </w:p>
        </w:tc>
      </w:tr>
      <w:tr w:rsidR="0075586B" w:rsidRPr="0075586B" w:rsidTr="00432BEE">
        <w:tc>
          <w:tcPr>
            <w:tcW w:w="1437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5586B"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 w:rsidRPr="0075586B"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5586B" w:rsidRPr="0075586B" w:rsidTr="00432BEE">
        <w:tc>
          <w:tcPr>
            <w:tcW w:w="1437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 xml:space="preserve"> 2371023055</w:t>
            </w:r>
          </w:p>
        </w:tc>
      </w:tr>
      <w:tr w:rsidR="0075586B" w:rsidRPr="0075586B" w:rsidTr="00432BEE">
        <w:tc>
          <w:tcPr>
            <w:tcW w:w="1437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>2371024235</w:t>
            </w:r>
          </w:p>
        </w:tc>
      </w:tr>
      <w:tr w:rsidR="0075586B" w:rsidRPr="0075586B" w:rsidTr="00432BEE">
        <w:tc>
          <w:tcPr>
            <w:tcW w:w="1437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hyperlink r:id="rId8" w:history="1">
              <w:r w:rsidRPr="0075586B">
                <w:rPr>
                  <w:rFonts w:asciiTheme="minorHAnsi" w:hAnsiTheme="minorHAnsi" w:cs="Arial"/>
                  <w:sz w:val="22"/>
                  <w:szCs w:val="22"/>
                  <w:lang w:val="en-US"/>
                </w:rPr>
                <w:t xml:space="preserve">http:// dipe.chal.sch.gr </w:t>
              </w:r>
            </w:hyperlink>
          </w:p>
        </w:tc>
      </w:tr>
      <w:tr w:rsidR="0075586B" w:rsidRPr="0075586B" w:rsidTr="00432BEE">
        <w:trPr>
          <w:trHeight w:val="551"/>
        </w:trPr>
        <w:tc>
          <w:tcPr>
            <w:tcW w:w="1437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5586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5586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586B">
              <w:rPr>
                <w:rFonts w:asciiTheme="minorHAnsi" w:hAnsiTheme="minorHAnsi" w:cs="Arial"/>
                <w:sz w:val="22"/>
                <w:szCs w:val="22"/>
              </w:rPr>
              <w:t>mail@dipe.chal.sch.gr</w:t>
            </w:r>
          </w:p>
          <w:p w:rsidR="0075586B" w:rsidRPr="0075586B" w:rsidRDefault="0075586B" w:rsidP="00432B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4253" w:rsidRPr="0075586B" w:rsidRDefault="00CC23D6" w:rsidP="00CC23D6">
      <w:pPr>
        <w:ind w:right="45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Verdana" w:hAnsi="Verdana"/>
          <w:b/>
          <w:sz w:val="22"/>
          <w:szCs w:val="22"/>
        </w:rPr>
        <w:t xml:space="preserve">                                                      </w:t>
      </w:r>
      <w:r w:rsidR="005A0C98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ΠΡΟΣΚΛΗΣΗ</w:t>
      </w:r>
    </w:p>
    <w:p w:rsidR="005A0C98" w:rsidRPr="0075586B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D58D0" w:rsidRPr="0075586B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Η Περιφέρεια Κεντρικής Μακεδονίας </w:t>
      </w:r>
      <w:r w:rsidR="00AF09DD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αρμόδιος </w:t>
      </w:r>
      <w:proofErr w:type="spellStart"/>
      <w:r w:rsidR="00AF09DD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διατάκτης</w:t>
      </w:r>
      <w:proofErr w:type="spellEnd"/>
      <w:r w:rsidR="00AF09DD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του Ειδικού Φορέα 1019-201-9900900 </w:t>
      </w:r>
      <w:r w:rsidR="0075586B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μετά από εισήγηση της  Ε.Μ.Κ.Φ., ενδιαφέρεται για την απευθείας ανάθεση </w:t>
      </w:r>
      <w:r w:rsidR="00EC1D92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AA3E1D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για  </w:t>
      </w:r>
      <w:r w:rsidR="008E47ED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προμήθεια  κρεβατιών ,στρωμάτων και υφασμάτινων ειδών υπνοδωματίου, </w:t>
      </w:r>
      <w:r w:rsidR="0049739F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ΑΛΕ </w:t>
      </w:r>
      <w:r w:rsidR="008E47ED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3120489001</w:t>
      </w:r>
      <w:r w:rsidR="0049739F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D58D0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τις ανάγκες λειτουργίας της Μαθητικής Κατασκήνωσης στη Μεταμόρφωση Χαλκιδικής</w:t>
      </w:r>
      <w:r w:rsidR="008E47ED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συνολικού ποσού  έως  εννέα</w:t>
      </w:r>
      <w:r w:rsidR="000E34F9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χιλιάδ</w:t>
      </w:r>
      <w:r w:rsidR="00EC1D92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ες</w:t>
      </w:r>
      <w:r w:rsidR="000E34F9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(</w:t>
      </w:r>
      <w:r w:rsidR="008E47ED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="000E34F9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.000,00) ευρώ με ΦΠΑ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D58D0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0E34F9" w:rsidRPr="0075586B" w:rsidRDefault="00EC0993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E34F9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την κάλυψη της δαπάνης της παρούσας πρόσκλησης έχουν εκδοθεί:</w:t>
      </w:r>
    </w:p>
    <w:p w:rsidR="000E34F9" w:rsidRPr="0075586B" w:rsidRDefault="000E34F9" w:rsidP="002A605E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Το με αρ. </w:t>
      </w:r>
      <w:proofErr w:type="spellStart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πρωτ</w:t>
      </w:r>
      <w:proofErr w:type="spellEnd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.: Φ.29/</w:t>
      </w:r>
      <w:r w:rsidR="005804E1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13193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5804E1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Πρωτογενές αίτημα 1</w:t>
      </w:r>
      <w:r w:rsidR="002A605E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REQ00</w:t>
      </w:r>
      <w:r w:rsidR="005804E1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5060662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7D2CD8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:rsidR="0075586B" w:rsidRDefault="004D6994" w:rsidP="00D71543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Tο</w:t>
      </w:r>
      <w:proofErr w:type="spellEnd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υπ. αριθ. </w:t>
      </w:r>
      <w:proofErr w:type="spellStart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πρωτ</w:t>
      </w:r>
      <w:proofErr w:type="spellEnd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.: </w:t>
      </w:r>
      <w:r w:rsidR="00E957A0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14383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544CBF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E957A0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/0</w:t>
      </w:r>
      <w:r w:rsidR="00544CBF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/201</w:t>
      </w:r>
      <w:r w:rsidR="002A605E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έγγραφο της  ΔΥΕΕ.  Θεσσαλονίκης με Θέμα: «Απόφαση Δέσμευσης πίστωσης  » </w:t>
      </w:r>
    </w:p>
    <w:p w:rsidR="000E34F9" w:rsidRPr="0075586B" w:rsidRDefault="004D6994" w:rsidP="0075586B">
      <w:pPr>
        <w:pStyle w:val="a3"/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ΑΔΑ:</w:t>
      </w:r>
      <w:r w:rsidR="00E957A0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Ω5Ρ44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653ΠΣ-</w:t>
      </w:r>
      <w:r w:rsidR="00E957A0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ΛΩ7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και ΑΔΑΜ:1</w:t>
      </w:r>
      <w:r w:rsidR="00544CBF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ΡΕQ00</w:t>
      </w:r>
      <w:r w:rsidR="00E957A0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E957A0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09040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544CBF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E957A0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3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544CBF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544CBF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</w:p>
    <w:p w:rsidR="0075586B" w:rsidRPr="0075586B" w:rsidRDefault="0075586B" w:rsidP="0075586B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Η υπ. </w:t>
      </w:r>
      <w:proofErr w:type="spellStart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αριθμ</w:t>
      </w:r>
      <w:proofErr w:type="spellEnd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9/2019 ΑΠΟΦΑΣΗ – ΕΙΣΗΓΗΣΗ της Ε.Μ.Κ.Φ. με θέμα: « Περιγραφή εργασιών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και προμηθειών  στις Μαθητικές Κατασκηνώσεις Μεταμόρφωσης Χαλκιδικής  το 2019»</w:t>
      </w:r>
    </w:p>
    <w:p w:rsidR="0075586B" w:rsidRPr="0075586B" w:rsidRDefault="0075586B" w:rsidP="0075586B">
      <w:pPr>
        <w:pStyle w:val="a3"/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A605E" w:rsidRPr="0075586B" w:rsidRDefault="000D58D0" w:rsidP="00EC1D92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Προς το σκοπό καλεί τους </w:t>
      </w:r>
      <w:r w:rsidR="00097A92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ενδιαφερόμενο</w:t>
      </w: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υς  που επιθυμούν</w:t>
      </w:r>
      <w:r w:rsidR="00097A92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και </w:t>
      </w:r>
      <w:r w:rsidR="001B0672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πληρούν τις προϋποθέσεις να καταθέσουν </w:t>
      </w:r>
      <w:r w:rsidR="00655B33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την προσφορά τους </w:t>
      </w:r>
      <w:r w:rsidR="00097A92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</w:t>
      </w:r>
      <w:r w:rsidR="00B519F7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προμήθεια </w:t>
      </w:r>
      <w:r w:rsidR="008E47ED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κρεβατιών ,στρωμάτων και υφασμάτινων ειδών υπνοδωματίου,</w:t>
      </w:r>
    </w:p>
    <w:p w:rsidR="00376BD1" w:rsidRPr="0075586B" w:rsidRDefault="00376BD1" w:rsidP="00EC1D92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3"/>
        <w:gridCol w:w="1913"/>
        <w:gridCol w:w="5783"/>
      </w:tblGrid>
      <w:tr w:rsidR="008E47ED" w:rsidRPr="0075586B" w:rsidTr="009E72EA">
        <w:trPr>
          <w:trHeight w:val="42"/>
        </w:trPr>
        <w:tc>
          <w:tcPr>
            <w:tcW w:w="2173" w:type="dxa"/>
            <w:shd w:val="clear" w:color="auto" w:fill="auto"/>
          </w:tcPr>
          <w:p w:rsidR="008E47ED" w:rsidRPr="0075586B" w:rsidRDefault="008E47ED" w:rsidP="009E72E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5586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913" w:type="dxa"/>
          </w:tcPr>
          <w:p w:rsidR="008E47ED" w:rsidRPr="0075586B" w:rsidRDefault="008E47ED" w:rsidP="009E72E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5586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ΠΟΣΟ ΔΕΣΜΕΥΣΗΣ ΣΕ ΕΥΡΩ ΜΕ </w:t>
            </w:r>
            <w:r w:rsidRPr="0075586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Φ.Π.Α. </w:t>
            </w:r>
          </w:p>
        </w:tc>
        <w:tc>
          <w:tcPr>
            <w:tcW w:w="5783" w:type="dxa"/>
          </w:tcPr>
          <w:p w:rsidR="008E47ED" w:rsidRPr="0075586B" w:rsidRDefault="008E47ED" w:rsidP="009E72E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5586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ΓΕΝΙΚΗ ΑΙΤΙΟΛΟΓΙΑ </w:t>
            </w:r>
          </w:p>
        </w:tc>
      </w:tr>
      <w:tr w:rsidR="008E47ED" w:rsidRPr="0075586B" w:rsidTr="009E72EA">
        <w:trPr>
          <w:trHeight w:val="1121"/>
        </w:trPr>
        <w:tc>
          <w:tcPr>
            <w:tcW w:w="2173" w:type="dxa"/>
            <w:shd w:val="clear" w:color="auto" w:fill="auto"/>
            <w:vAlign w:val="center"/>
          </w:tcPr>
          <w:p w:rsidR="008E47ED" w:rsidRPr="0075586B" w:rsidRDefault="008E47ED" w:rsidP="009E72E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5586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CPV:  39143110-0 </w:t>
            </w:r>
          </w:p>
        </w:tc>
        <w:tc>
          <w:tcPr>
            <w:tcW w:w="1913" w:type="dxa"/>
            <w:vAlign w:val="center"/>
          </w:tcPr>
          <w:p w:rsidR="008E47ED" w:rsidRPr="0075586B" w:rsidRDefault="008E47ED" w:rsidP="009E72E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5586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9.000,00</w:t>
            </w:r>
          </w:p>
          <w:p w:rsidR="008E47ED" w:rsidRPr="0075586B" w:rsidRDefault="008E47ED" w:rsidP="009E72E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83" w:type="dxa"/>
            <w:vAlign w:val="center"/>
          </w:tcPr>
          <w:p w:rsidR="008E47ED" w:rsidRPr="0075586B" w:rsidRDefault="008E47ED" w:rsidP="009E72E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5586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Προμήθεια  κρεβατιών ,στρωμάτων και υφασμάτινων ειδών υπνοδωματίου</w:t>
            </w:r>
          </w:p>
        </w:tc>
      </w:tr>
    </w:tbl>
    <w:p w:rsidR="0017605C" w:rsidRPr="0075586B" w:rsidRDefault="0017605C" w:rsidP="00EC1D92">
      <w:pPr>
        <w:rPr>
          <w:rFonts w:ascii="Calibri" w:hAnsi="Calibri"/>
          <w:sz w:val="22"/>
          <w:szCs w:val="22"/>
        </w:rPr>
      </w:pPr>
    </w:p>
    <w:p w:rsidR="00EC1D92" w:rsidRPr="0075586B" w:rsidRDefault="00EC1D92" w:rsidP="00EC1D92">
      <w:pPr>
        <w:rPr>
          <w:rFonts w:ascii="Calibri" w:hAnsi="Calibri"/>
          <w:sz w:val="22"/>
          <w:szCs w:val="22"/>
        </w:rPr>
      </w:pPr>
    </w:p>
    <w:p w:rsidR="00DF384C" w:rsidRPr="0075586B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Η ανάθεση θα γίνει με βάση το κριτήριο της πλέον συμφέρουσας από οικονομική άποψη προσφοράς</w:t>
      </w:r>
      <w:r w:rsidR="00D71BEC"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βάσει τιμής.</w:t>
      </w:r>
    </w:p>
    <w:p w:rsidR="0075586B" w:rsidRPr="0075586B" w:rsidRDefault="0075586B" w:rsidP="0075586B">
      <w:pPr>
        <w:spacing w:line="276" w:lineRule="auto"/>
        <w:ind w:right="-625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Οι προσφορές γίνονται δεκτές μέχρι  την    Δευτέρα  24/06/2019 και ώρα 12.00 </w:t>
      </w:r>
      <w:proofErr w:type="spellStart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π.μ</w:t>
      </w:r>
      <w:proofErr w:type="spellEnd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και κατατίθενται στα γραφεία της  Περιφερειακής Διεύθυνσης Κεντρικής Μακεδονίας Λεωφόρος  Γεωργικής Σχολής 65   Τ.Κ 57001, Θεσσαλονίκη , είτε ηλεκτρονικά  στο </w:t>
      </w:r>
      <w:hyperlink r:id="rId9" w:history="1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oikonomiko</w:t>
      </w:r>
      <w:proofErr w:type="spellEnd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@</w:t>
      </w:r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k</w:t>
      </w:r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proofErr w:type="spellStart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maked</w:t>
      </w:r>
      <w:proofErr w:type="spellEnd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proofErr w:type="spellStart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pde</w:t>
      </w:r>
      <w:proofErr w:type="spellEnd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proofErr w:type="spellStart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sch</w:t>
      </w:r>
      <w:proofErr w:type="spellEnd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proofErr w:type="spellStart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gr</w:t>
      </w:r>
      <w:proofErr w:type="spellEnd"/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ή με τηλεομοιοτυπία στο  2310474328  ή αυτοπροσώπως στην ως άνω Διεύθυνση  καθώς και  στα γραφεία της  Διεύθυνσης Πρωτοβάθμιας Εκπαίδευσης Ν. Χαλκιδικής 22ας Απριλίου 6Β, Τ.Κ.63100 Πολύγυρος , είτε ηλεκτρονικά  στο </w:t>
      </w:r>
      <w:hyperlink r:id="rId10" w:history="1">
        <w:r w:rsidRPr="0075586B">
          <w:rPr>
            <w:rFonts w:asciiTheme="minorHAnsi" w:eastAsiaTheme="minorHAnsi" w:hAnsiTheme="minorHAnsi" w:cstheme="minorHAnsi"/>
            <w:color w:val="000000"/>
            <w:sz w:val="22"/>
            <w:szCs w:val="22"/>
          </w:rPr>
          <w:t>mail@dipe.chal.sch.gr</w:t>
        </w:r>
      </w:hyperlink>
      <w:r w:rsidRPr="0075586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ή με τηλεομοιοτυπία στο  2371024235  ή αυτοπροσώπως στην ως άνω Διεύθυνση. </w:t>
      </w:r>
    </w:p>
    <w:p w:rsidR="0075586B" w:rsidRPr="0075586B" w:rsidRDefault="0075586B" w:rsidP="0075586B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75586B" w:rsidRPr="0075586B" w:rsidRDefault="0075586B" w:rsidP="0075586B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α. Απόσπασμα ποινικού μητρώου.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ββ</w:t>
      </w:r>
      <w:proofErr w:type="spellEnd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75586B" w:rsidRPr="0075586B" w:rsidRDefault="0075586B" w:rsidP="0075586B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β. Φορολογική ενημερότητα.</w:t>
      </w:r>
    </w:p>
    <w:p w:rsidR="0075586B" w:rsidRPr="0075586B" w:rsidRDefault="0075586B" w:rsidP="0075586B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γ. Ασφαλιστική ενημερότητα (άρθρο 80 παρ.2 του Ν.4412/2016).</w:t>
      </w:r>
    </w:p>
    <w:p w:rsidR="0075586B" w:rsidRPr="0075586B" w:rsidRDefault="0075586B" w:rsidP="0075586B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δ. Βεβαίωση άσκησης επαγγελματικής δραστηριότητος από το επιμελητήριο.</w:t>
      </w:r>
    </w:p>
    <w:p w:rsidR="0075586B" w:rsidRPr="0075586B" w:rsidRDefault="0075586B" w:rsidP="0075586B">
      <w:pPr>
        <w:spacing w:after="14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ε.Υπεύθυνη</w:t>
      </w:r>
      <w:proofErr w:type="spellEnd"/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δήλωση ότι αποδέχονται ανεπιφύλακτα την δημοσιοποίηση των προσωπικών δεδομένων σύμφωνα με τον καν/Ε.Ε 679/2016.</w:t>
      </w:r>
      <w:bookmarkStart w:id="0" w:name="_GoBack"/>
      <w:bookmarkEnd w:id="0"/>
    </w:p>
    <w:p w:rsidR="0075586B" w:rsidRPr="0075586B" w:rsidRDefault="0075586B" w:rsidP="0075586B">
      <w:pPr>
        <w:spacing w:after="14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75586B" w:rsidRPr="0075586B" w:rsidRDefault="0075586B" w:rsidP="0075586B">
      <w:pPr>
        <w:spacing w:after="14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Συνημμένα : 1.Τεχνική Περιγραφή</w:t>
      </w:r>
    </w:p>
    <w:p w:rsidR="0075586B" w:rsidRPr="0075586B" w:rsidRDefault="0075586B" w:rsidP="0075586B">
      <w:pPr>
        <w:spacing w:after="14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55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                2.Έντυπο Προσφοράς</w:t>
      </w:r>
    </w:p>
    <w:p w:rsidR="0075586B" w:rsidRPr="00655B33" w:rsidRDefault="0075586B" w:rsidP="0075586B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75586B" w:rsidRPr="00442FD8" w:rsidRDefault="0075586B" w:rsidP="0075586B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          </w:t>
      </w:r>
      <w:r w:rsidRPr="003465A3">
        <w:rPr>
          <w:rFonts w:ascii="Calibri" w:eastAsiaTheme="minorHAnsi" w:hAnsi="Calibri" w:cs="Calibri"/>
          <w:color w:val="000000"/>
          <w:lang w:eastAsia="en-US"/>
        </w:rPr>
        <w:t xml:space="preserve">                                                      </w:t>
      </w:r>
      <w:r w:rsidRPr="00442FD8">
        <w:rPr>
          <w:rFonts w:ascii="Calibri" w:hAnsi="Calibri" w:cs="Calibri"/>
          <w:bCs/>
        </w:rPr>
        <w:t>Για την Ε.Μ.Κ.Φ.</w:t>
      </w:r>
    </w:p>
    <w:p w:rsidR="0075586B" w:rsidRPr="00442FD8" w:rsidRDefault="0075586B" w:rsidP="0075586B">
      <w:pPr>
        <w:ind w:left="360"/>
        <w:jc w:val="center"/>
        <w:rPr>
          <w:rFonts w:ascii="Calibri" w:hAnsi="Calibri" w:cs="Calibri"/>
          <w:bCs/>
        </w:rPr>
      </w:pPr>
      <w:r w:rsidRPr="001D107D">
        <w:rPr>
          <w:rFonts w:ascii="Calibri" w:hAnsi="Calibri" w:cs="Calibri"/>
          <w:bCs/>
        </w:rPr>
        <w:t xml:space="preserve">                                                             </w:t>
      </w:r>
      <w:r w:rsidRPr="00442FD8">
        <w:rPr>
          <w:rFonts w:ascii="Calibri" w:hAnsi="Calibri" w:cs="Calibri"/>
          <w:bCs/>
        </w:rPr>
        <w:t>Η Πρόεδρος</w:t>
      </w:r>
    </w:p>
    <w:p w:rsidR="0075586B" w:rsidRPr="00442FD8" w:rsidRDefault="0075586B" w:rsidP="0075586B">
      <w:pPr>
        <w:ind w:left="360"/>
        <w:jc w:val="center"/>
        <w:rPr>
          <w:rFonts w:ascii="Calibri" w:hAnsi="Calibri" w:cs="Calibri"/>
          <w:bCs/>
        </w:rPr>
      </w:pPr>
    </w:p>
    <w:p w:rsidR="0075586B" w:rsidRPr="00442FD8" w:rsidRDefault="0075586B" w:rsidP="0075586B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en-US"/>
        </w:rPr>
        <w:t xml:space="preserve">                                                                      </w:t>
      </w:r>
      <w:r w:rsidRPr="00442FD8">
        <w:rPr>
          <w:rFonts w:ascii="Calibri" w:hAnsi="Calibri" w:cs="Calibri"/>
          <w:bCs/>
        </w:rPr>
        <w:t>Ευτυχία Παπανικολάου</w:t>
      </w:r>
    </w:p>
    <w:p w:rsidR="0075586B" w:rsidRPr="00655B33" w:rsidRDefault="0075586B" w:rsidP="0075586B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75586B">
      <w:pPr>
        <w:spacing w:line="276" w:lineRule="auto"/>
        <w:ind w:right="-625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83D8A"/>
    <w:multiLevelType w:val="hybridMultilevel"/>
    <w:tmpl w:val="48266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02304"/>
    <w:rsid w:val="00011AA1"/>
    <w:rsid w:val="00022056"/>
    <w:rsid w:val="00090324"/>
    <w:rsid w:val="00097A92"/>
    <w:rsid w:val="000D58D0"/>
    <w:rsid w:val="000E34F9"/>
    <w:rsid w:val="00146B5E"/>
    <w:rsid w:val="00151676"/>
    <w:rsid w:val="00160A35"/>
    <w:rsid w:val="0017605C"/>
    <w:rsid w:val="001A3B1E"/>
    <w:rsid w:val="001B0672"/>
    <w:rsid w:val="00255C80"/>
    <w:rsid w:val="002A605E"/>
    <w:rsid w:val="003013C1"/>
    <w:rsid w:val="0030374B"/>
    <w:rsid w:val="00313F73"/>
    <w:rsid w:val="00372014"/>
    <w:rsid w:val="00376BD1"/>
    <w:rsid w:val="0040305F"/>
    <w:rsid w:val="004040CE"/>
    <w:rsid w:val="004115F3"/>
    <w:rsid w:val="0045770B"/>
    <w:rsid w:val="00466D84"/>
    <w:rsid w:val="00482652"/>
    <w:rsid w:val="004942C3"/>
    <w:rsid w:val="0049739F"/>
    <w:rsid w:val="004A3B8C"/>
    <w:rsid w:val="004B03F7"/>
    <w:rsid w:val="004D4312"/>
    <w:rsid w:val="004D6994"/>
    <w:rsid w:val="00525BEC"/>
    <w:rsid w:val="00540F92"/>
    <w:rsid w:val="00544CBF"/>
    <w:rsid w:val="00551B1B"/>
    <w:rsid w:val="00554E1F"/>
    <w:rsid w:val="00563D96"/>
    <w:rsid w:val="005804E1"/>
    <w:rsid w:val="005A0C98"/>
    <w:rsid w:val="005A2E0F"/>
    <w:rsid w:val="00655B33"/>
    <w:rsid w:val="006D71EF"/>
    <w:rsid w:val="00715B86"/>
    <w:rsid w:val="00720EA0"/>
    <w:rsid w:val="0072215C"/>
    <w:rsid w:val="00723AAB"/>
    <w:rsid w:val="007252D5"/>
    <w:rsid w:val="0075586B"/>
    <w:rsid w:val="00764F5D"/>
    <w:rsid w:val="00766ADF"/>
    <w:rsid w:val="00776C2D"/>
    <w:rsid w:val="007C0108"/>
    <w:rsid w:val="007C146F"/>
    <w:rsid w:val="007D2B55"/>
    <w:rsid w:val="007D2CD8"/>
    <w:rsid w:val="007D5A3E"/>
    <w:rsid w:val="008179E1"/>
    <w:rsid w:val="008A4253"/>
    <w:rsid w:val="008A466A"/>
    <w:rsid w:val="008C10DB"/>
    <w:rsid w:val="008E0560"/>
    <w:rsid w:val="008E47ED"/>
    <w:rsid w:val="008F02E1"/>
    <w:rsid w:val="00901A19"/>
    <w:rsid w:val="00937C5E"/>
    <w:rsid w:val="00946059"/>
    <w:rsid w:val="009804E7"/>
    <w:rsid w:val="00A059F9"/>
    <w:rsid w:val="00A20352"/>
    <w:rsid w:val="00A40242"/>
    <w:rsid w:val="00A4139D"/>
    <w:rsid w:val="00A5701E"/>
    <w:rsid w:val="00A8132A"/>
    <w:rsid w:val="00A97ECE"/>
    <w:rsid w:val="00AA20A0"/>
    <w:rsid w:val="00AA3E1D"/>
    <w:rsid w:val="00AF09DD"/>
    <w:rsid w:val="00B51079"/>
    <w:rsid w:val="00B519F7"/>
    <w:rsid w:val="00B81E78"/>
    <w:rsid w:val="00B85609"/>
    <w:rsid w:val="00B95DF7"/>
    <w:rsid w:val="00BC6645"/>
    <w:rsid w:val="00BD4715"/>
    <w:rsid w:val="00BF2634"/>
    <w:rsid w:val="00C30636"/>
    <w:rsid w:val="00C35CF4"/>
    <w:rsid w:val="00C86CF1"/>
    <w:rsid w:val="00CB158A"/>
    <w:rsid w:val="00CC0387"/>
    <w:rsid w:val="00CC23D6"/>
    <w:rsid w:val="00CE1C63"/>
    <w:rsid w:val="00CE39CB"/>
    <w:rsid w:val="00CF7382"/>
    <w:rsid w:val="00D14732"/>
    <w:rsid w:val="00D333DD"/>
    <w:rsid w:val="00D553D7"/>
    <w:rsid w:val="00D71543"/>
    <w:rsid w:val="00D71BEC"/>
    <w:rsid w:val="00DD50DE"/>
    <w:rsid w:val="00DE5587"/>
    <w:rsid w:val="00DF384C"/>
    <w:rsid w:val="00E22F79"/>
    <w:rsid w:val="00E23C6A"/>
    <w:rsid w:val="00E270FF"/>
    <w:rsid w:val="00E655A9"/>
    <w:rsid w:val="00E7021D"/>
    <w:rsid w:val="00E90232"/>
    <w:rsid w:val="00E92AF6"/>
    <w:rsid w:val="00E957A0"/>
    <w:rsid w:val="00E97AB1"/>
    <w:rsid w:val="00EA63BF"/>
    <w:rsid w:val="00EC0993"/>
    <w:rsid w:val="00EC1D92"/>
    <w:rsid w:val="00EF594B"/>
    <w:rsid w:val="00F018B2"/>
    <w:rsid w:val="00F2626C"/>
    <w:rsid w:val="00FB521C"/>
    <w:rsid w:val="00FC32C4"/>
    <w:rsid w:val="00FC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76BD1"/>
    <w:pPr>
      <w:keepNext/>
      <w:ind w:left="-568" w:right="-355"/>
      <w:outlineLvl w:val="2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footer"/>
    <w:basedOn w:val="a"/>
    <w:link w:val="Char"/>
    <w:rsid w:val="002A6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Char">
    <w:name w:val="Υποσέλιδο Char"/>
    <w:basedOn w:val="a0"/>
    <w:link w:val="a5"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semiHidden/>
    <w:rsid w:val="002A605E"/>
    <w:rPr>
      <w:sz w:val="24"/>
      <w:szCs w:val="24"/>
    </w:rPr>
  </w:style>
  <w:style w:type="character" w:customStyle="1" w:styleId="Char0">
    <w:name w:val="Κείμενο σχολίου Char"/>
    <w:basedOn w:val="a0"/>
    <w:link w:val="a6"/>
    <w:semiHidden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6BD1"/>
    <w:rPr>
      <w:rFonts w:ascii="Arial" w:eastAsia="Times New Roman" w:hAnsi="Arial" w:cs="Times New Roman"/>
      <w:b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E8F-B2D7-45D8-884B-68F12FE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308</TotalTime>
  <Pages>2</Pages>
  <Words>592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35</cp:revision>
  <dcterms:created xsi:type="dcterms:W3CDTF">2018-06-07T07:33:00Z</dcterms:created>
  <dcterms:modified xsi:type="dcterms:W3CDTF">2019-06-19T08:53:00Z</dcterms:modified>
</cp:coreProperties>
</file>