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8C" w:rsidRDefault="00EA418C" w:rsidP="00EA418C">
      <w:pPr>
        <w:jc w:val="center"/>
        <w:rPr>
          <w:b/>
          <w:bCs/>
          <w:color w:val="FF9900"/>
          <w:u w:val="single"/>
        </w:rPr>
      </w:pPr>
    </w:p>
    <w:p w:rsidR="00ED01B4" w:rsidRDefault="00ED01B4" w:rsidP="005A74F6">
      <w:pPr>
        <w:ind w:left="57" w:right="57"/>
        <w:jc w:val="center"/>
        <w:rPr>
          <w:rFonts w:ascii="Calibri" w:hAnsi="Calibri" w:cs="Calibri"/>
        </w:rPr>
      </w:pPr>
      <w:r w:rsidRPr="005A74F6">
        <w:rPr>
          <w:rFonts w:ascii="Calibri" w:hAnsi="Calibri" w:cs="Calibri"/>
        </w:rPr>
        <w:t>ΕΛΛΗΝΙΚΗ ΔΗΜΟΚΡΑΤΙΑ</w:t>
      </w:r>
    </w:p>
    <w:p w:rsidR="005A74F6" w:rsidRDefault="005A74F6" w:rsidP="005A74F6">
      <w:pPr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ΠΕΡΙΕΡΕΙΑΚΗ ΔΙΕΥΘΥΝΣΗ Α/ΘΜΙΑΣ &amp; Β/ΘΜΙΑΣ ΕΚΠΑΙΔΕΥΣΗΣ</w:t>
      </w:r>
    </w:p>
    <w:p w:rsidR="005A74F6" w:rsidRPr="005A74F6" w:rsidRDefault="005A74F6" w:rsidP="005A74F6">
      <w:pPr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ΚΕΝΤΡΙΚΗΣ ΜΑΚΕΔΟΝΙΑΣ</w:t>
      </w:r>
    </w:p>
    <w:p w:rsidR="00ED01B4" w:rsidRPr="005A74F6" w:rsidRDefault="009015E0" w:rsidP="005A74F6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>ΔΙΕΥΘΥΝΣΗ ΠΡΩΤΟΒΑΘΜΙΑΣ ΕΚΠΑΙΔΕΥΣΗΣ ΧΑΛΚΙΔΙΚΗΣ</w:t>
      </w:r>
    </w:p>
    <w:p w:rsidR="009015E0" w:rsidRPr="005A74F6" w:rsidRDefault="009015E0" w:rsidP="005A74F6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>ΕΠΙΤΡΟΠΗ ΜΑΘΗΤΙΚΩΝ ΚΑΤΑΣΚΗΝΩΣΕΩΝ &amp; ΦΙΛΟΞΕΝΙΑΣ</w:t>
      </w:r>
    </w:p>
    <w:p w:rsidR="00ED01B4" w:rsidRPr="005A74F6" w:rsidRDefault="00ED01B4" w:rsidP="005A74F6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 xml:space="preserve">ΑΡΙΘΜ. ΑΠΟΦ: </w:t>
      </w:r>
      <w:r w:rsidR="001905EB" w:rsidRPr="005A74F6">
        <w:rPr>
          <w:rFonts w:ascii="Calibri" w:hAnsi="Calibri" w:cs="Calibri"/>
          <w:bCs/>
        </w:rPr>
        <w:t>9</w:t>
      </w:r>
      <w:r w:rsidR="002377E9" w:rsidRPr="005A74F6">
        <w:rPr>
          <w:rFonts w:ascii="Calibri" w:hAnsi="Calibri" w:cs="Calibri"/>
          <w:bCs/>
        </w:rPr>
        <w:t>/201</w:t>
      </w:r>
      <w:r w:rsidR="00360162" w:rsidRPr="005A74F6">
        <w:rPr>
          <w:rFonts w:ascii="Calibri" w:hAnsi="Calibri" w:cs="Calibri"/>
          <w:bCs/>
        </w:rPr>
        <w:t>9</w:t>
      </w:r>
    </w:p>
    <w:p w:rsidR="00ED01B4" w:rsidRPr="00442FD8" w:rsidRDefault="00442FD8" w:rsidP="00442FD8">
      <w:pPr>
        <w:ind w:left="57" w:right="57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Πολύγυρος 14/06/2019</w:t>
      </w:r>
    </w:p>
    <w:p w:rsidR="00442FD8" w:rsidRDefault="00442FD8" w:rsidP="00B76F58">
      <w:pPr>
        <w:spacing w:line="360" w:lineRule="auto"/>
        <w:ind w:right="57"/>
        <w:jc w:val="center"/>
      </w:pPr>
    </w:p>
    <w:p w:rsidR="00E10D2F" w:rsidRPr="005C35B9" w:rsidRDefault="00B76F58" w:rsidP="00E10D2F">
      <w:pPr>
        <w:spacing w:line="360" w:lineRule="auto"/>
        <w:ind w:right="57"/>
        <w:jc w:val="center"/>
      </w:pPr>
      <w:r>
        <w:t>ΠΑΡΑΡΤΗΜΑ Α</w:t>
      </w:r>
    </w:p>
    <w:p w:rsidR="00EA418C" w:rsidRPr="00E10D2F" w:rsidRDefault="000D1DBD" w:rsidP="00E10D2F">
      <w:pPr>
        <w:spacing w:line="360" w:lineRule="auto"/>
        <w:ind w:right="57"/>
        <w:jc w:val="both"/>
      </w:pPr>
      <w:r w:rsidRPr="00E10D2F">
        <w:rPr>
          <w:rFonts w:ascii="Calibri" w:hAnsi="Calibri" w:cs="Calibri"/>
          <w:b/>
        </w:rPr>
        <w:t xml:space="preserve">Καθορισμός </w:t>
      </w:r>
      <w:r w:rsidR="002E5876" w:rsidRPr="00E10D2F">
        <w:rPr>
          <w:rFonts w:ascii="Calibri" w:hAnsi="Calibri" w:cs="Calibri"/>
          <w:b/>
        </w:rPr>
        <w:t xml:space="preserve">των τεχνικών προδιαγραφών </w:t>
      </w:r>
      <w:r w:rsidR="009015E0" w:rsidRPr="00E10D2F">
        <w:rPr>
          <w:rFonts w:ascii="Calibri" w:hAnsi="Calibri" w:cs="Calibri"/>
          <w:b/>
        </w:rPr>
        <w:t>της παροχής υπηρεσιών µε τίτλο: «</w:t>
      </w:r>
      <w:r w:rsidR="00E10D2F" w:rsidRPr="00E10D2F">
        <w:rPr>
          <w:rFonts w:ascii="Calibri" w:hAnsi="Calibri" w:cs="Calibri"/>
          <w:b/>
        </w:rPr>
        <w:t>Υπηρεσίες  καθαρισμού των μονίμων εγκαταστάσεων και των  κοινόχρηστων χώρων (θάλαμοι, τουαλέτες, χώροι εστίασης)  των Μαθητικών Κατασκηνώσεων του Υπουργείου Παιδείας στη Μεταμόρφωση Χαλκιδικής</w:t>
      </w:r>
      <w:r w:rsidR="009015E0" w:rsidRPr="008516EC">
        <w:rPr>
          <w:rFonts w:ascii="Calibri" w:hAnsi="Calibri" w:cs="Calibri"/>
          <w:sz w:val="22"/>
          <w:szCs w:val="22"/>
        </w:rPr>
        <w:t>»</w:t>
      </w:r>
      <w:r w:rsidR="00E1716E" w:rsidRPr="008516EC">
        <w:rPr>
          <w:rFonts w:ascii="Calibri" w:hAnsi="Calibri" w:cs="Calibri"/>
          <w:sz w:val="22"/>
          <w:szCs w:val="22"/>
        </w:rPr>
        <w:t>.</w:t>
      </w:r>
    </w:p>
    <w:tbl>
      <w:tblPr>
        <w:tblpPr w:leftFromText="180" w:rightFromText="180" w:vertAnchor="text" w:horzAnchor="page" w:tblpX="960" w:tblpY="252"/>
        <w:tblW w:w="18996" w:type="dxa"/>
        <w:tblLayout w:type="fixed"/>
        <w:tblLook w:val="04A0"/>
      </w:tblPr>
      <w:tblGrid>
        <w:gridCol w:w="9322"/>
        <w:gridCol w:w="9674"/>
      </w:tblGrid>
      <w:tr w:rsidR="00B76F58" w:rsidRPr="004745EB" w:rsidTr="00B76F58">
        <w:trPr>
          <w:trHeight w:val="80"/>
        </w:trPr>
        <w:tc>
          <w:tcPr>
            <w:tcW w:w="9322" w:type="dxa"/>
          </w:tcPr>
          <w:p w:rsidR="00B76F58" w:rsidRDefault="00B76F58" w:rsidP="00B76F58">
            <w:pPr>
              <w:jc w:val="center"/>
              <w:rPr>
                <w:rFonts w:ascii="Calibri" w:hAnsi="Calibri" w:cs="Calibri"/>
                <w:b/>
                <w:u w:val="single"/>
                <w:lang w:eastAsia="el-GR"/>
              </w:rPr>
            </w:pPr>
          </w:p>
          <w:p w:rsidR="00B76F58" w:rsidRPr="004745EB" w:rsidRDefault="00B76F58" w:rsidP="00340889">
            <w:pPr>
              <w:jc w:val="center"/>
              <w:rPr>
                <w:rFonts w:ascii="Calibri" w:hAnsi="Calibri" w:cs="Calibri"/>
                <w:b/>
                <w:u w:val="single"/>
                <w:lang w:eastAsia="el-GR"/>
              </w:rPr>
            </w:pPr>
            <w:r w:rsidRPr="004745EB">
              <w:rPr>
                <w:rFonts w:ascii="Calibri" w:hAnsi="Calibri" w:cs="Calibri"/>
                <w:b/>
                <w:u w:val="single"/>
                <w:lang w:eastAsia="el-GR"/>
              </w:rPr>
              <w:t>ΤΕΧΝΙΚΕΣ ΠΡΟΔΙΑΓΡΑΦΕΣ</w:t>
            </w:r>
          </w:p>
          <w:p w:rsidR="00B76F58" w:rsidRPr="004745EB" w:rsidRDefault="00B76F58" w:rsidP="00340889">
            <w:pPr>
              <w:jc w:val="center"/>
              <w:rPr>
                <w:rFonts w:ascii="Calibri" w:hAnsi="Calibri" w:cs="Calibri"/>
                <w:u w:val="single"/>
                <w:lang w:eastAsia="el-GR"/>
              </w:rPr>
            </w:pPr>
          </w:p>
        </w:tc>
        <w:tc>
          <w:tcPr>
            <w:tcW w:w="9674" w:type="dxa"/>
          </w:tcPr>
          <w:p w:rsidR="00B76F58" w:rsidRPr="004745EB" w:rsidRDefault="00B76F58" w:rsidP="00B76F58">
            <w:pPr>
              <w:spacing w:line="360" w:lineRule="auto"/>
              <w:outlineLvl w:val="0"/>
              <w:rPr>
                <w:rFonts w:ascii="Calibri" w:hAnsi="Calibri" w:cs="Calibri"/>
              </w:rPr>
            </w:pPr>
            <w:r w:rsidRPr="004745EB">
              <w:rPr>
                <w:rFonts w:ascii="Calibri" w:hAnsi="Calibri" w:cs="Calibri"/>
              </w:rPr>
              <w:t xml:space="preserve"> </w:t>
            </w:r>
          </w:p>
        </w:tc>
      </w:tr>
      <w:tr w:rsidR="00B76F58" w:rsidRPr="004745EB" w:rsidTr="00B76F58">
        <w:trPr>
          <w:trHeight w:val="80"/>
        </w:trPr>
        <w:tc>
          <w:tcPr>
            <w:tcW w:w="9322" w:type="dxa"/>
          </w:tcPr>
          <w:p w:rsidR="00B76F58" w:rsidRPr="005A74F6" w:rsidRDefault="00B76F58" w:rsidP="00340889">
            <w:pPr>
              <w:suppressAutoHyphens/>
              <w:spacing w:after="120"/>
              <w:ind w:right="-108" w:hanging="709"/>
              <w:contextualSpacing/>
              <w:jc w:val="both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snapToGrid/>
                <w:lang w:eastAsia="en-US"/>
              </w:rPr>
              <w:t xml:space="preserve">             </w:t>
            </w:r>
            <w:r w:rsidR="00340889" w:rsidRPr="00340889">
              <w:rPr>
                <w:rFonts w:ascii="Calibri" w:eastAsia="Calibri" w:hAnsi="Calibri" w:cs="Calibri"/>
                <w:snapToGrid/>
                <w:lang w:eastAsia="en-US"/>
              </w:rPr>
              <w:t xml:space="preserve">          </w:t>
            </w:r>
            <w:r w:rsidRPr="005A74F6">
              <w:rPr>
                <w:rFonts w:ascii="Calibri" w:eastAsia="Calibri" w:hAnsi="Calibri" w:cs="Calibri"/>
                <w:snapToGrid/>
                <w:lang w:eastAsia="en-US"/>
              </w:rPr>
              <w:t xml:space="preserve">Συλλογή </w:t>
            </w:r>
            <w:r w:rsidR="00340889" w:rsidRPr="005A74F6">
              <w:rPr>
                <w:rFonts w:ascii="Calibri" w:hAnsi="Calibri"/>
                <w:sz w:val="18"/>
                <w:szCs w:val="18"/>
              </w:rPr>
              <w:t xml:space="preserve"> και  αποκομιδή  μη  αναλώσιμων απορριμμάτων ( Εργασίες εξωτερικού καθαρισμού κτιρίων και σκεπών </w:t>
            </w:r>
            <w:r w:rsidR="005A74F6" w:rsidRPr="005A74F6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340889" w:rsidRPr="005A74F6">
              <w:rPr>
                <w:rFonts w:ascii="Calibri" w:hAnsi="Calibri"/>
                <w:sz w:val="18"/>
                <w:szCs w:val="18"/>
              </w:rPr>
              <w:t>όλων των εγκαταστάσεων</w:t>
            </w:r>
          </w:p>
        </w:tc>
        <w:tc>
          <w:tcPr>
            <w:tcW w:w="9674" w:type="dxa"/>
          </w:tcPr>
          <w:p w:rsidR="00B76F58" w:rsidRPr="004745EB" w:rsidRDefault="00B76F58" w:rsidP="00340889">
            <w:pPr>
              <w:spacing w:line="36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</w:tr>
    </w:tbl>
    <w:tbl>
      <w:tblPr>
        <w:tblW w:w="93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701"/>
        <w:gridCol w:w="5511"/>
      </w:tblGrid>
      <w:tr w:rsidR="00E10D2F" w:rsidRPr="00702387" w:rsidTr="00E10D2F">
        <w:trPr>
          <w:trHeight w:val="600"/>
        </w:trPr>
        <w:tc>
          <w:tcPr>
            <w:tcW w:w="2127" w:type="dxa"/>
            <w:shd w:val="clear" w:color="auto" w:fill="auto"/>
          </w:tcPr>
          <w:p w:rsidR="00E10D2F" w:rsidRPr="00702387" w:rsidRDefault="00E10D2F" w:rsidP="0098442A">
            <w:pPr>
              <w:rPr>
                <w:rFonts w:ascii="Calibri" w:hAnsi="Calibri"/>
                <w:lang w:val="en-US"/>
              </w:rPr>
            </w:pPr>
            <w:r w:rsidRPr="00702387">
              <w:rPr>
                <w:rFonts w:ascii="Calibri" w:hAnsi="Calibri"/>
                <w:lang w:val="en-US"/>
              </w:rPr>
              <w:t>CPV</w:t>
            </w:r>
          </w:p>
        </w:tc>
        <w:tc>
          <w:tcPr>
            <w:tcW w:w="1701" w:type="dxa"/>
          </w:tcPr>
          <w:p w:rsidR="00E10D2F" w:rsidRPr="00702387" w:rsidRDefault="00E10D2F" w:rsidP="0098442A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</w:rPr>
              <w:t>ΠΟΣΟ ΔΕΣΜΕΥΣΗΣ ΣΕ ΕΥΡΩ ΜΕ Φ.Π.Α.</w:t>
            </w:r>
          </w:p>
        </w:tc>
        <w:tc>
          <w:tcPr>
            <w:tcW w:w="5511" w:type="dxa"/>
          </w:tcPr>
          <w:p w:rsidR="00E10D2F" w:rsidRPr="00702387" w:rsidRDefault="00E10D2F" w:rsidP="0098442A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</w:rPr>
              <w:t xml:space="preserve">ΓΕΝΙΚΗ ΑΙΤΙΟΛΟΓΙΑ </w:t>
            </w:r>
          </w:p>
        </w:tc>
      </w:tr>
      <w:tr w:rsidR="00E10D2F" w:rsidRPr="00702387" w:rsidTr="00E10D2F">
        <w:trPr>
          <w:trHeight w:val="779"/>
        </w:trPr>
        <w:tc>
          <w:tcPr>
            <w:tcW w:w="2127" w:type="dxa"/>
            <w:shd w:val="clear" w:color="auto" w:fill="auto"/>
          </w:tcPr>
          <w:p w:rsidR="00E10D2F" w:rsidRPr="00702387" w:rsidRDefault="00E10D2F" w:rsidP="0098442A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  <w:lang w:val="en-US"/>
              </w:rPr>
              <w:t>CPV:90910000-9</w:t>
            </w:r>
          </w:p>
          <w:p w:rsidR="00E10D2F" w:rsidRPr="00702387" w:rsidRDefault="00E10D2F" w:rsidP="0098442A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10D2F" w:rsidRPr="00702387" w:rsidRDefault="00E10D2F" w:rsidP="0098442A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</w:rPr>
              <w:t>14.000,00</w:t>
            </w:r>
          </w:p>
          <w:p w:rsidR="00E10D2F" w:rsidRPr="00702387" w:rsidRDefault="00E10D2F" w:rsidP="0098442A">
            <w:pPr>
              <w:rPr>
                <w:rFonts w:ascii="Calibri" w:hAnsi="Calibri"/>
              </w:rPr>
            </w:pPr>
          </w:p>
        </w:tc>
        <w:tc>
          <w:tcPr>
            <w:tcW w:w="5511" w:type="dxa"/>
          </w:tcPr>
          <w:p w:rsidR="00E10D2F" w:rsidRPr="003B7630" w:rsidRDefault="00E10D2F" w:rsidP="0098442A">
            <w:pPr>
              <w:rPr>
                <w:rFonts w:ascii="Calibri" w:hAnsi="Calibri" w:cs="Calibri"/>
              </w:rPr>
            </w:pPr>
            <w:r w:rsidRPr="003B7630">
              <w:rPr>
                <w:rFonts w:ascii="Calibri" w:hAnsi="Calibri" w:cs="Calibri"/>
              </w:rPr>
              <w:t>Υπηρεσίες  καθαρισμού των μονίμων εγκαταστάσεων και των  κοινόχρηστων χώρων (θάλαμοι, τουαλέτες, χώροι εστίασης)  των Μαθητικών Κατασκηνώσεων του Υπουργείου Παιδείας στη Μεταμόρφωση Χαλκιδικής</w:t>
            </w:r>
          </w:p>
          <w:p w:rsidR="00E10D2F" w:rsidRPr="00702387" w:rsidRDefault="00E10D2F" w:rsidP="0098442A">
            <w:pPr>
              <w:rPr>
                <w:rFonts w:ascii="Calibri" w:hAnsi="Calibri"/>
              </w:rPr>
            </w:pPr>
          </w:p>
        </w:tc>
      </w:tr>
    </w:tbl>
    <w:p w:rsidR="00DE2115" w:rsidRPr="00A85D4A" w:rsidRDefault="00DE2115" w:rsidP="00DE2115">
      <w:pPr>
        <w:spacing w:before="8"/>
        <w:rPr>
          <w:rFonts w:ascii="Calibri" w:eastAsia="Times New Roman" w:hAnsi="Calibri" w:cs="Calibri"/>
          <w:b/>
          <w:i/>
        </w:rPr>
      </w:pPr>
    </w:p>
    <w:p w:rsidR="00A85D4A" w:rsidRPr="00E10D2F" w:rsidRDefault="00A85D4A" w:rsidP="00DE2115">
      <w:pPr>
        <w:spacing w:before="8"/>
        <w:rPr>
          <w:rFonts w:ascii="Calibri" w:eastAsia="Times New Roman" w:hAnsi="Calibri" w:cs="Calibri"/>
          <w:b/>
          <w:i/>
        </w:rPr>
      </w:pPr>
    </w:p>
    <w:p w:rsidR="00556977" w:rsidRPr="004745EB" w:rsidRDefault="00556977" w:rsidP="00556977">
      <w:pPr>
        <w:spacing w:before="8"/>
        <w:rPr>
          <w:rFonts w:ascii="Calibri" w:hAnsi="Calibri" w:cs="Calibri"/>
          <w:b/>
          <w:bCs/>
          <w:u w:val="single"/>
        </w:rPr>
      </w:pPr>
      <w:r w:rsidRPr="004745EB">
        <w:rPr>
          <w:rFonts w:ascii="Calibri" w:hAnsi="Calibri" w:cs="Calibri"/>
          <w:b/>
          <w:bCs/>
          <w:u w:val="single"/>
        </w:rPr>
        <w:t>Αναλυτικά οι υπηρεσίες αφορούν:</w:t>
      </w:r>
    </w:p>
    <w:p w:rsidR="00556977" w:rsidRPr="004745EB" w:rsidRDefault="00556977" w:rsidP="00556977">
      <w:pPr>
        <w:jc w:val="center"/>
        <w:rPr>
          <w:rFonts w:ascii="Calibri" w:hAnsi="Calibri" w:cs="Calibri"/>
          <w:b/>
          <w:bCs/>
          <w:u w:val="single"/>
        </w:rPr>
      </w:pPr>
    </w:p>
    <w:p w:rsidR="00556977" w:rsidRPr="004745EB" w:rsidRDefault="00556977" w:rsidP="00556977">
      <w:pPr>
        <w:tabs>
          <w:tab w:val="left" w:pos="284"/>
        </w:tabs>
        <w:rPr>
          <w:rFonts w:ascii="Calibri" w:hAnsi="Calibri" w:cs="Calibri"/>
        </w:rPr>
      </w:pPr>
      <w:r w:rsidRPr="004745EB">
        <w:rPr>
          <w:rFonts w:ascii="Calibri" w:hAnsi="Calibri" w:cs="Calibri"/>
          <w:b/>
          <w:u w:val="single"/>
        </w:rPr>
        <w:t>ΟΙΚΙΣΚΟΙ</w:t>
      </w:r>
      <w:r w:rsidRPr="004745EB">
        <w:rPr>
          <w:rFonts w:ascii="Calibri" w:hAnsi="Calibri" w:cs="Calibri"/>
          <w:b/>
        </w:rPr>
        <w:t xml:space="preserve"> :</w:t>
      </w:r>
      <w:r w:rsidRPr="004745EB">
        <w:rPr>
          <w:rFonts w:ascii="Calibri" w:hAnsi="Calibri" w:cs="Calibri"/>
          <w:b/>
          <w:bCs/>
        </w:rPr>
        <w:t xml:space="preserve">  </w:t>
      </w:r>
      <w:r w:rsidRPr="004745EB">
        <w:rPr>
          <w:rFonts w:ascii="Calibri" w:hAnsi="Calibri" w:cs="Calibri"/>
        </w:rPr>
        <w:t xml:space="preserve"> </w:t>
      </w:r>
      <w:r w:rsidRPr="004745EB">
        <w:rPr>
          <w:rFonts w:ascii="Calibri" w:hAnsi="Calibri" w:cs="Calibri"/>
          <w:b/>
          <w:bCs/>
        </w:rPr>
        <w:t>5 (πέντε) κοινότητες 750 (επτακοσίων πενήντα ) τετραγωνικών μέτρων συνολικά.</w:t>
      </w:r>
      <w:r w:rsidRPr="004745EB">
        <w:rPr>
          <w:rFonts w:ascii="Calibri" w:hAnsi="Calibri" w:cs="Calibri"/>
        </w:rPr>
        <w:t xml:space="preserve"> </w:t>
      </w:r>
    </w:p>
    <w:p w:rsidR="00556977" w:rsidRPr="004745EB" w:rsidRDefault="00556977" w:rsidP="00556977">
      <w:pPr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                    Οι υπηρεσίες καθαρισμού των οικίσκων αφορούν τις κάτωθι εργασίες:</w:t>
      </w:r>
    </w:p>
    <w:p w:rsidR="00556977" w:rsidRPr="004745EB" w:rsidRDefault="00556977" w:rsidP="00556977">
      <w:pPr>
        <w:numPr>
          <w:ilvl w:val="0"/>
          <w:numId w:val="5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Πλήρης καθαρισμός εσωτερικών χώρων, υαλοπινάκων, κουφωμάτων αλουμινίου, θυρών, </w:t>
      </w:r>
      <w:proofErr w:type="spellStart"/>
      <w:r w:rsidRPr="004745EB">
        <w:rPr>
          <w:rFonts w:ascii="Calibri" w:hAnsi="Calibri" w:cs="Calibri"/>
        </w:rPr>
        <w:t>σιτών</w:t>
      </w:r>
      <w:proofErr w:type="spellEnd"/>
      <w:r w:rsidRPr="004745EB">
        <w:rPr>
          <w:rFonts w:ascii="Calibri" w:hAnsi="Calibri" w:cs="Calibri"/>
        </w:rPr>
        <w:t>, τοίχων, δαπέδων, εξοπλισμού, κρεβατιών, στρωμάτων , άλλων επιφανειών και αντικειμένων.</w:t>
      </w:r>
      <w:r w:rsidRPr="005569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Συγκέντρωση των απορριμμάτων </w:t>
      </w:r>
      <w:r w:rsidRPr="004745EB">
        <w:rPr>
          <w:rFonts w:ascii="Calibri" w:hAnsi="Calibri" w:cs="Calibri"/>
        </w:rPr>
        <w:t xml:space="preserve">σε ενδεδειγμένο σημείο  για την μεταφορά </w:t>
      </w:r>
      <w:r>
        <w:rPr>
          <w:rFonts w:ascii="Calibri" w:hAnsi="Calibri" w:cs="Calibri"/>
        </w:rPr>
        <w:t>τους.</w:t>
      </w:r>
    </w:p>
    <w:p w:rsidR="00556977" w:rsidRDefault="00556977" w:rsidP="00556977">
      <w:pPr>
        <w:ind w:left="720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 </w:t>
      </w:r>
    </w:p>
    <w:p w:rsidR="00556977" w:rsidRPr="00EA00F6" w:rsidRDefault="00556977" w:rsidP="00556977">
      <w:pPr>
        <w:ind w:left="360"/>
        <w:rPr>
          <w:rFonts w:ascii="Calibri" w:hAnsi="Calibri" w:cs="Calibri"/>
        </w:rPr>
      </w:pPr>
      <w:r w:rsidRPr="00EA00F6">
        <w:rPr>
          <w:rFonts w:ascii="Calibri" w:hAnsi="Calibri" w:cs="Calibri"/>
        </w:rPr>
        <w:t xml:space="preserve">Η εργασία θα πραγματοποιηθεί πριν την έναρξη λειτουργίας της κατασκήνωσης  και  μετά από το πέρας κάθε περιόδου πριν την έλευση των επόμενων κατασκηνωτών δηλαδή </w:t>
      </w:r>
      <w:bookmarkStart w:id="0" w:name="_Hlk515215123"/>
      <w:r w:rsidRPr="00EA00F6">
        <w:rPr>
          <w:rFonts w:ascii="Calibri" w:hAnsi="Calibri" w:cs="Calibri"/>
        </w:rPr>
        <w:t>τρεις φορές (3)</w:t>
      </w:r>
      <w:bookmarkEnd w:id="0"/>
    </w:p>
    <w:p w:rsidR="00556977" w:rsidRPr="004745EB" w:rsidRDefault="00556977" w:rsidP="00556977">
      <w:pPr>
        <w:jc w:val="both"/>
        <w:rPr>
          <w:rFonts w:ascii="Calibri" w:hAnsi="Calibri" w:cs="Calibri"/>
        </w:rPr>
      </w:pPr>
    </w:p>
    <w:p w:rsidR="00556977" w:rsidRPr="004745EB" w:rsidRDefault="00556977" w:rsidP="00556977">
      <w:pPr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2. </w:t>
      </w:r>
      <w:r w:rsidRPr="004745EB">
        <w:rPr>
          <w:rFonts w:ascii="Calibri" w:hAnsi="Calibri" w:cs="Calibri"/>
          <w:b/>
          <w:u w:val="single"/>
        </w:rPr>
        <w:t>ΚΤΙΡΙΟ ΓΡΑΜΜΑΤΕΙΑΣ</w:t>
      </w:r>
      <w:r w:rsidRPr="004745EB">
        <w:rPr>
          <w:rFonts w:ascii="Calibri" w:hAnsi="Calibri" w:cs="Calibri"/>
        </w:rPr>
        <w:t xml:space="preserve"> :</w:t>
      </w:r>
    </w:p>
    <w:p w:rsidR="00556977" w:rsidRPr="004745EB" w:rsidRDefault="00556977" w:rsidP="00556977">
      <w:pPr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               Οι υπηρεσίες καθαρισμού της γραμματείας αφορούν τις κάτωθι εργασίες:</w:t>
      </w:r>
    </w:p>
    <w:p w:rsidR="00556977" w:rsidRPr="004745EB" w:rsidRDefault="00556977" w:rsidP="00556977">
      <w:pPr>
        <w:numPr>
          <w:ilvl w:val="0"/>
          <w:numId w:val="5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>Πλήρης καθαρισμός εσωτερικών χώρων, υαλοπινάκων, κουφωμάτων αλουμινίου, θυρών, τοίχων, δαπέδων, εξοπλισμού, άλλων επιφανειών και αντικειμένων (πέραν των εμφανών πλευρών) δηλαδή μονάδες Η/Υ, φωτοτυπικό μηχάνημα, φαξ, τηλεφωνικών συσκευών, συσκευών θέρμανσης – κλιματισμού, ντουλάπες, τουαλέτα (</w:t>
      </w:r>
      <w:r w:rsidRPr="004745EB">
        <w:rPr>
          <w:rFonts w:ascii="Calibri" w:hAnsi="Calibri" w:cs="Calibri"/>
          <w:lang w:val="en-GB"/>
        </w:rPr>
        <w:t>w</w:t>
      </w:r>
      <w:r w:rsidRPr="004745EB">
        <w:rPr>
          <w:rFonts w:ascii="Calibri" w:hAnsi="Calibri" w:cs="Calibri"/>
        </w:rPr>
        <w:t>.</w:t>
      </w:r>
      <w:r w:rsidRPr="004745EB">
        <w:rPr>
          <w:rFonts w:ascii="Calibri" w:hAnsi="Calibri" w:cs="Calibri"/>
          <w:lang w:val="en-GB"/>
        </w:rPr>
        <w:t>c</w:t>
      </w:r>
      <w:r w:rsidRPr="004745EB">
        <w:rPr>
          <w:rFonts w:ascii="Calibri" w:hAnsi="Calibri" w:cs="Calibri"/>
        </w:rPr>
        <w:t xml:space="preserve">.) </w:t>
      </w:r>
      <w:r>
        <w:rPr>
          <w:rFonts w:ascii="Calibri" w:hAnsi="Calibri" w:cs="Calibri"/>
        </w:rPr>
        <w:t xml:space="preserve">Συγκέντρωση των απορριμμάτων </w:t>
      </w:r>
      <w:r w:rsidRPr="004745EB">
        <w:rPr>
          <w:rFonts w:ascii="Calibri" w:hAnsi="Calibri" w:cs="Calibri"/>
        </w:rPr>
        <w:t>σε ενδεδειγμένο σημείο  για την μεταφορά τους</w:t>
      </w:r>
    </w:p>
    <w:p w:rsidR="00556977" w:rsidRDefault="00556977" w:rsidP="00556977">
      <w:pPr>
        <w:ind w:left="360"/>
        <w:jc w:val="both"/>
        <w:rPr>
          <w:rFonts w:ascii="Calibri" w:hAnsi="Calibri" w:cs="Calibri"/>
        </w:rPr>
      </w:pPr>
      <w:r w:rsidRPr="00556977">
        <w:rPr>
          <w:rFonts w:ascii="Calibri" w:hAnsi="Calibri" w:cs="Calibri"/>
        </w:rPr>
        <w:t>Η εργασία θα πραγματοποιηθεί πριν την έναρξη λειτουργίας της κατασκήνωσης  .</w:t>
      </w:r>
    </w:p>
    <w:p w:rsidR="00556977" w:rsidRPr="00556977" w:rsidRDefault="00556977" w:rsidP="00556977">
      <w:pPr>
        <w:ind w:left="360"/>
        <w:jc w:val="both"/>
        <w:rPr>
          <w:rFonts w:ascii="Calibri" w:hAnsi="Calibri" w:cs="Calibri"/>
        </w:rPr>
      </w:pPr>
    </w:p>
    <w:p w:rsidR="00556977" w:rsidRPr="004745EB" w:rsidRDefault="00556977" w:rsidP="00556977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>3.</w:t>
      </w:r>
      <w:r w:rsidRPr="004745EB">
        <w:rPr>
          <w:rFonts w:ascii="Calibri" w:hAnsi="Calibri" w:cs="Calibri"/>
          <w:b/>
          <w:u w:val="single"/>
        </w:rPr>
        <w:t>ΚΤΙΡΙΑ ΔΙΑΜΟΝΗΣ ΣΤΕΛΕΧΩΝ &amp; ΕΡΓΑΤΩΝ 20 ΔΩΜΑΤΙΑ</w:t>
      </w:r>
      <w:r w:rsidRPr="004745EB">
        <w:rPr>
          <w:rFonts w:ascii="Calibri" w:hAnsi="Calibri" w:cs="Calibri"/>
          <w:u w:val="single"/>
        </w:rPr>
        <w:t xml:space="preserve"> </w:t>
      </w:r>
      <w:r w:rsidRPr="004745EB">
        <w:rPr>
          <w:rFonts w:ascii="Calibri" w:hAnsi="Calibri" w:cs="Calibri"/>
        </w:rPr>
        <w:t>:</w:t>
      </w:r>
    </w:p>
    <w:p w:rsidR="00556977" w:rsidRPr="004745EB" w:rsidRDefault="00556977" w:rsidP="00556977">
      <w:pPr>
        <w:numPr>
          <w:ilvl w:val="0"/>
          <w:numId w:val="5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Πλήρης καθαρισμός εσωτερικών χώρων, υαλοπινάκων, κουφωμάτων αλουμινίου, θυρών, </w:t>
      </w:r>
      <w:proofErr w:type="spellStart"/>
      <w:r w:rsidRPr="004745EB">
        <w:rPr>
          <w:rFonts w:ascii="Calibri" w:hAnsi="Calibri" w:cs="Calibri"/>
        </w:rPr>
        <w:t>σιτών</w:t>
      </w:r>
      <w:proofErr w:type="spellEnd"/>
      <w:r w:rsidRPr="004745EB">
        <w:rPr>
          <w:rFonts w:ascii="Calibri" w:hAnsi="Calibri" w:cs="Calibri"/>
        </w:rPr>
        <w:t>, τοίχων, δαπέδων, εξοπλισμού, κρεβατιών, στρωμάτων , άλλων επιφανειών και αντικειμένων.</w:t>
      </w:r>
      <w:r w:rsidRPr="005569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Συγκέντρωση των απορριμμάτων </w:t>
      </w:r>
      <w:r w:rsidRPr="004745EB">
        <w:rPr>
          <w:rFonts w:ascii="Calibri" w:hAnsi="Calibri" w:cs="Calibri"/>
        </w:rPr>
        <w:t xml:space="preserve">σε ενδεδειγμένο σημείο  για την μεταφορά </w:t>
      </w:r>
      <w:r>
        <w:rPr>
          <w:rFonts w:ascii="Calibri" w:hAnsi="Calibri" w:cs="Calibri"/>
        </w:rPr>
        <w:t>τους.</w:t>
      </w:r>
    </w:p>
    <w:p w:rsidR="00556977" w:rsidRDefault="00556977" w:rsidP="00556977">
      <w:pPr>
        <w:ind w:left="720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 </w:t>
      </w:r>
    </w:p>
    <w:p w:rsidR="00556977" w:rsidRPr="00EA00F6" w:rsidRDefault="00556977" w:rsidP="00556977">
      <w:pPr>
        <w:ind w:left="360"/>
        <w:rPr>
          <w:rFonts w:ascii="Calibri" w:hAnsi="Calibri" w:cs="Calibri"/>
        </w:rPr>
      </w:pPr>
      <w:r w:rsidRPr="00EA00F6">
        <w:rPr>
          <w:rFonts w:ascii="Calibri" w:hAnsi="Calibri" w:cs="Calibri"/>
        </w:rPr>
        <w:lastRenderedPageBreak/>
        <w:t>Η εργασία θα πραγματοποιηθεί πριν την έναρξη λειτουργίας της κατασκήνωσης  και  μετά από το πέρας κάθε περιόδου πριν την έλευση των επόμενων κατασκηνωτών δηλαδή τρεις φορές (3)</w:t>
      </w:r>
    </w:p>
    <w:p w:rsidR="00556977" w:rsidRPr="004745EB" w:rsidRDefault="00556977" w:rsidP="00556977">
      <w:pPr>
        <w:jc w:val="both"/>
        <w:rPr>
          <w:rFonts w:ascii="Calibri" w:hAnsi="Calibri" w:cs="Calibri"/>
        </w:rPr>
      </w:pPr>
    </w:p>
    <w:p w:rsidR="00556977" w:rsidRPr="004745EB" w:rsidRDefault="00556977" w:rsidP="00556977">
      <w:pPr>
        <w:tabs>
          <w:tab w:val="num" w:pos="284"/>
        </w:tabs>
        <w:jc w:val="both"/>
        <w:rPr>
          <w:rFonts w:ascii="Calibri" w:hAnsi="Calibri" w:cs="Calibri"/>
          <w:u w:val="single"/>
        </w:rPr>
      </w:pPr>
    </w:p>
    <w:p w:rsidR="00556977" w:rsidRPr="004745EB" w:rsidRDefault="00556977" w:rsidP="00421EA3">
      <w:pPr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  <w:b/>
          <w:u w:val="single"/>
        </w:rPr>
        <w:t>4.ΚΕΝΤΡΙΚΟ ΚΤΙΡΙΟ ΧΩΡΟΥ ΜΑΖΙΚΗΣ ΕΣΤΙΑΣΗΣ</w:t>
      </w:r>
      <w:r>
        <w:rPr>
          <w:rFonts w:ascii="Calibri" w:hAnsi="Calibri" w:cs="Calibri"/>
          <w:b/>
          <w:u w:val="single"/>
        </w:rPr>
        <w:t>- ΤΡΑΠΕΖΑΡΙΑΣ –ΙΑΤΡΕΙΟΥ –ΑΠΟΘΗΚΗΣ ΤΡΟΦΙΜΩΝ</w:t>
      </w:r>
      <w:r w:rsidRPr="004745EB">
        <w:rPr>
          <w:rFonts w:ascii="Calibri" w:hAnsi="Calibri" w:cs="Calibri"/>
        </w:rPr>
        <w:t xml:space="preserve"> :</w:t>
      </w:r>
    </w:p>
    <w:p w:rsidR="00556977" w:rsidRPr="004745EB" w:rsidRDefault="00421EA3" w:rsidP="00556977">
      <w:pPr>
        <w:tabs>
          <w:tab w:val="num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56977" w:rsidRPr="004745EB">
        <w:rPr>
          <w:rFonts w:ascii="Calibri" w:hAnsi="Calibri" w:cs="Calibri"/>
        </w:rPr>
        <w:t>Οι υπηρεσίες καθαρισμού του χώρου μαζικής  εστίασης αφορούν τις κάτωθι εργασίες:</w:t>
      </w:r>
    </w:p>
    <w:p w:rsidR="00421EA3" w:rsidRDefault="00556977" w:rsidP="00421EA3">
      <w:pPr>
        <w:jc w:val="both"/>
        <w:rPr>
          <w:rFonts w:ascii="Calibri" w:hAnsi="Calibri" w:cs="Calibri"/>
        </w:rPr>
      </w:pPr>
      <w:r w:rsidRPr="00556977">
        <w:rPr>
          <w:rFonts w:ascii="Calibri" w:hAnsi="Calibri" w:cs="Calibri"/>
          <w:b/>
        </w:rPr>
        <w:t xml:space="preserve"> Α.</w:t>
      </w:r>
      <w:r>
        <w:rPr>
          <w:rFonts w:ascii="Calibri" w:hAnsi="Calibri" w:cs="Calibri"/>
        </w:rPr>
        <w:t xml:space="preserve"> </w:t>
      </w:r>
      <w:r w:rsidR="00421EA3">
        <w:rPr>
          <w:rFonts w:ascii="Calibri" w:hAnsi="Calibri" w:cs="Calibri"/>
        </w:rPr>
        <w:t xml:space="preserve"> </w:t>
      </w:r>
      <w:r w:rsidRPr="004745EB">
        <w:rPr>
          <w:rFonts w:ascii="Calibri" w:hAnsi="Calibri" w:cs="Calibri"/>
        </w:rPr>
        <w:t xml:space="preserve">Πλήρης καθαρισμός εσωτερικών χώρων, υαλοπινάκων, κουφωμάτων αλουμινίου, θυρών, </w:t>
      </w:r>
      <w:proofErr w:type="spellStart"/>
      <w:r w:rsidRPr="004745EB">
        <w:rPr>
          <w:rFonts w:ascii="Calibri" w:hAnsi="Calibri" w:cs="Calibri"/>
        </w:rPr>
        <w:t>σιτών</w:t>
      </w:r>
      <w:proofErr w:type="spellEnd"/>
      <w:r w:rsidRPr="004745EB">
        <w:rPr>
          <w:rFonts w:ascii="Calibri" w:hAnsi="Calibri" w:cs="Calibri"/>
        </w:rPr>
        <w:t>, τοίχων, δαπέδων, εξοπλισμού, κρεβατιών, στρωμάτων , άλλων επιφανειών και αντικειμένων</w:t>
      </w:r>
      <w:r>
        <w:rPr>
          <w:rFonts w:ascii="Calibri" w:hAnsi="Calibri" w:cs="Calibri"/>
        </w:rPr>
        <w:t xml:space="preserve"> όλων των ανωτέρω χώρων </w:t>
      </w:r>
      <w:r w:rsidRPr="004745EB">
        <w:rPr>
          <w:rFonts w:ascii="Calibri" w:hAnsi="Calibri" w:cs="Calibri"/>
        </w:rPr>
        <w:t>.</w:t>
      </w:r>
      <w:r w:rsidRPr="00556977">
        <w:rPr>
          <w:rFonts w:ascii="Calibri" w:hAnsi="Calibri" w:cs="Calibri"/>
        </w:rPr>
        <w:t xml:space="preserve"> </w:t>
      </w:r>
    </w:p>
    <w:p w:rsidR="00556977" w:rsidRPr="00F30EEF" w:rsidRDefault="00556977" w:rsidP="00421E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Συγκέντρωση των απορριμμάτων </w:t>
      </w:r>
      <w:r w:rsidRPr="004745EB">
        <w:rPr>
          <w:rFonts w:ascii="Calibri" w:hAnsi="Calibri" w:cs="Calibri"/>
        </w:rPr>
        <w:t xml:space="preserve">σε ενδεδειγμένο σημείο  για την μεταφορά </w:t>
      </w:r>
      <w:r w:rsidR="00F30EEF">
        <w:rPr>
          <w:rFonts w:ascii="Calibri" w:hAnsi="Calibri" w:cs="Calibri"/>
        </w:rPr>
        <w:t>τους</w:t>
      </w:r>
      <w:r w:rsidR="00F30EEF" w:rsidRPr="00F30EEF">
        <w:rPr>
          <w:rFonts w:ascii="Calibri" w:hAnsi="Calibri" w:cs="Calibri"/>
        </w:rPr>
        <w:t xml:space="preserve"> </w:t>
      </w:r>
      <w:r w:rsidR="00F30EEF">
        <w:rPr>
          <w:rFonts w:ascii="Calibri" w:hAnsi="Calibri" w:cs="Calibri"/>
        </w:rPr>
        <w:t xml:space="preserve">και </w:t>
      </w:r>
      <w:proofErr w:type="spellStart"/>
      <w:r w:rsidR="00F30EEF">
        <w:rPr>
          <w:rFonts w:ascii="Calibri" w:hAnsi="Calibri" w:cs="Calibri"/>
        </w:rPr>
        <w:t>επίπλέον</w:t>
      </w:r>
      <w:proofErr w:type="spellEnd"/>
      <w:r w:rsidR="00F30EEF">
        <w:rPr>
          <w:rFonts w:ascii="Calibri" w:hAnsi="Calibri" w:cs="Calibri"/>
        </w:rPr>
        <w:t>:</w:t>
      </w:r>
    </w:p>
    <w:p w:rsidR="00556977" w:rsidRPr="004745EB" w:rsidRDefault="00556977" w:rsidP="00556977">
      <w:pPr>
        <w:jc w:val="both"/>
        <w:rPr>
          <w:rFonts w:ascii="Calibri" w:hAnsi="Calibri" w:cs="Calibri"/>
        </w:rPr>
      </w:pPr>
    </w:p>
    <w:p w:rsidR="00556977" w:rsidRPr="004745EB" w:rsidRDefault="00421EA3" w:rsidP="0055697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556977">
        <w:rPr>
          <w:rFonts w:ascii="Calibri" w:hAnsi="Calibri" w:cs="Calibri"/>
          <w:b/>
          <w:bCs/>
        </w:rPr>
        <w:t>Β</w:t>
      </w:r>
      <w:r w:rsidR="00556977" w:rsidRPr="004745EB">
        <w:rPr>
          <w:rFonts w:ascii="Calibri" w:hAnsi="Calibri" w:cs="Calibri"/>
          <w:b/>
          <w:bCs/>
        </w:rPr>
        <w:t>. ΧΩΡΟΣ ΜΑΓΕΙΡΕΙΩΝ</w:t>
      </w:r>
    </w:p>
    <w:p w:rsidR="00556977" w:rsidRPr="004745EB" w:rsidRDefault="00556977" w:rsidP="00556977">
      <w:pPr>
        <w:numPr>
          <w:ilvl w:val="0"/>
          <w:numId w:val="5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>Ολοκληρωμένος βαθύς καθαρισμός εξοπλισμού κουζίνας</w:t>
      </w:r>
    </w:p>
    <w:p w:rsidR="00556977" w:rsidRPr="004745EB" w:rsidRDefault="00556977" w:rsidP="00556977">
      <w:pPr>
        <w:numPr>
          <w:ilvl w:val="0"/>
          <w:numId w:val="7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>Φούρνοι</w:t>
      </w:r>
    </w:p>
    <w:p w:rsidR="00556977" w:rsidRPr="004745EB" w:rsidRDefault="00556977" w:rsidP="00556977">
      <w:pPr>
        <w:numPr>
          <w:ilvl w:val="0"/>
          <w:numId w:val="7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>Πλακάκια</w:t>
      </w:r>
    </w:p>
    <w:p w:rsidR="00556977" w:rsidRPr="004745EB" w:rsidRDefault="00556977" w:rsidP="00556977">
      <w:pPr>
        <w:numPr>
          <w:ilvl w:val="0"/>
          <w:numId w:val="7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>Απορροφητήρες</w:t>
      </w:r>
    </w:p>
    <w:p w:rsidR="00556977" w:rsidRPr="004745EB" w:rsidRDefault="00556977" w:rsidP="00556977">
      <w:pPr>
        <w:numPr>
          <w:ilvl w:val="0"/>
          <w:numId w:val="7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>Φρεάτια</w:t>
      </w:r>
    </w:p>
    <w:p w:rsidR="00556977" w:rsidRPr="004745EB" w:rsidRDefault="00556977" w:rsidP="00556977">
      <w:pPr>
        <w:numPr>
          <w:ilvl w:val="0"/>
          <w:numId w:val="7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Ψυγεία </w:t>
      </w:r>
    </w:p>
    <w:p w:rsidR="00556977" w:rsidRPr="004745EB" w:rsidRDefault="00556977" w:rsidP="00556977">
      <w:pPr>
        <w:numPr>
          <w:ilvl w:val="0"/>
          <w:numId w:val="7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Εστίες </w:t>
      </w:r>
    </w:p>
    <w:p w:rsidR="00556977" w:rsidRPr="004745EB" w:rsidRDefault="00556977" w:rsidP="00556977">
      <w:pPr>
        <w:jc w:val="both"/>
        <w:rPr>
          <w:rFonts w:ascii="Calibri" w:hAnsi="Calibri" w:cs="Calibri"/>
        </w:rPr>
      </w:pPr>
    </w:p>
    <w:p w:rsidR="00556977" w:rsidRPr="00D1254C" w:rsidRDefault="00421EA3" w:rsidP="0055697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Γ</w:t>
      </w:r>
      <w:r w:rsidR="00556977" w:rsidRPr="004745EB">
        <w:rPr>
          <w:rFonts w:ascii="Calibri" w:hAnsi="Calibri" w:cs="Calibri"/>
          <w:b/>
          <w:bCs/>
        </w:rPr>
        <w:t xml:space="preserve">. ΧΩΡΟΣ ΕΣΤΙΑΤΟΡΙΟΥ </w:t>
      </w:r>
    </w:p>
    <w:p w:rsidR="00556977" w:rsidRPr="00D1254C" w:rsidRDefault="00556977" w:rsidP="00556977">
      <w:pPr>
        <w:numPr>
          <w:ilvl w:val="0"/>
          <w:numId w:val="5"/>
        </w:numPr>
        <w:tabs>
          <w:tab w:val="num" w:pos="284"/>
        </w:tabs>
        <w:jc w:val="both"/>
        <w:rPr>
          <w:rFonts w:ascii="Calibri" w:hAnsi="Calibri" w:cs="Calibri"/>
        </w:rPr>
      </w:pPr>
      <w:r w:rsidRPr="00556977">
        <w:rPr>
          <w:rFonts w:ascii="Calibri" w:hAnsi="Calibri" w:cs="Calibri"/>
        </w:rPr>
        <w:t xml:space="preserve">Πλήρης καθαρισμός </w:t>
      </w:r>
      <w:r>
        <w:rPr>
          <w:rFonts w:ascii="Calibri" w:hAnsi="Calibri" w:cs="Calibri"/>
        </w:rPr>
        <w:t>πάγκων, τραπεζιών, καθισμάτων και του περιβάλλοντος χώρου της τραπεζαρίας.</w:t>
      </w:r>
    </w:p>
    <w:p w:rsidR="00556977" w:rsidRPr="004745EB" w:rsidRDefault="00421EA3" w:rsidP="0055697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Δ</w:t>
      </w:r>
      <w:r w:rsidR="00556977" w:rsidRPr="004745EB">
        <w:rPr>
          <w:rFonts w:ascii="Calibri" w:hAnsi="Calibri" w:cs="Calibri"/>
          <w:b/>
          <w:bCs/>
        </w:rPr>
        <w:t xml:space="preserve">. ΑΠΟΘΗΚΗ ΤΡΟΦΙΜΩΝ </w:t>
      </w:r>
    </w:p>
    <w:p w:rsidR="00556977" w:rsidRPr="004745EB" w:rsidRDefault="00556977" w:rsidP="00556977">
      <w:pPr>
        <w:jc w:val="both"/>
        <w:rPr>
          <w:rFonts w:ascii="Calibri" w:hAnsi="Calibri" w:cs="Calibri"/>
        </w:rPr>
      </w:pPr>
    </w:p>
    <w:p w:rsidR="00F30EEF" w:rsidRPr="00D1254C" w:rsidRDefault="00556977" w:rsidP="00D1254C">
      <w:pPr>
        <w:numPr>
          <w:ilvl w:val="0"/>
          <w:numId w:val="5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Πλήρης καθαρισμός εσωτερικών χώρων, υαλοπινάκων, συσκευών κλιματισμού, κουφωμάτων αλουμινίου, </w:t>
      </w:r>
      <w:proofErr w:type="spellStart"/>
      <w:r w:rsidRPr="004745EB">
        <w:rPr>
          <w:rFonts w:ascii="Calibri" w:hAnsi="Calibri" w:cs="Calibri"/>
        </w:rPr>
        <w:t>σιτών</w:t>
      </w:r>
      <w:proofErr w:type="spellEnd"/>
      <w:r w:rsidRPr="004745EB">
        <w:rPr>
          <w:rFonts w:ascii="Calibri" w:hAnsi="Calibri" w:cs="Calibri"/>
        </w:rPr>
        <w:t>, θυρών, τοίχων, δαπέδων, σκεπής, εξοπλισμού, άλλων επιφανειών και αντικειμένων</w:t>
      </w:r>
      <w:r w:rsidR="00F30EEF" w:rsidRPr="00F30EEF">
        <w:rPr>
          <w:rFonts w:ascii="Calibri" w:hAnsi="Calibri" w:cs="Calibri"/>
        </w:rPr>
        <w:t>.</w:t>
      </w:r>
    </w:p>
    <w:p w:rsidR="00556977" w:rsidRPr="00D1254C" w:rsidRDefault="00556977" w:rsidP="00556977">
      <w:pPr>
        <w:jc w:val="both"/>
        <w:rPr>
          <w:rFonts w:ascii="Calibri" w:hAnsi="Calibri" w:cs="Calibri"/>
          <w:b/>
          <w:bCs/>
        </w:rPr>
      </w:pPr>
      <w:r w:rsidRPr="00F30EEF">
        <w:rPr>
          <w:rFonts w:ascii="Calibri" w:hAnsi="Calibri" w:cs="Calibri"/>
          <w:b/>
        </w:rPr>
        <w:t xml:space="preserve">         </w:t>
      </w:r>
      <w:r w:rsidR="00421EA3" w:rsidRPr="00F30EEF">
        <w:rPr>
          <w:rFonts w:ascii="Calibri" w:hAnsi="Calibri" w:cs="Calibri"/>
          <w:b/>
        </w:rPr>
        <w:t>Ε</w:t>
      </w:r>
      <w:r w:rsidRPr="00F30EEF">
        <w:rPr>
          <w:rFonts w:ascii="Calibri" w:hAnsi="Calibri" w:cs="Calibri"/>
          <w:b/>
          <w:bCs/>
        </w:rPr>
        <w:t xml:space="preserve">. ΙΑΤΡΕΙΟ </w:t>
      </w:r>
    </w:p>
    <w:p w:rsidR="00556977" w:rsidRPr="004745EB" w:rsidRDefault="00556977" w:rsidP="00556977">
      <w:pPr>
        <w:numPr>
          <w:ilvl w:val="0"/>
          <w:numId w:val="5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>Πλήρης καθαρισμός εσωτερικών χώρων, υαλοπινάκων, κουφωμάτων αλουμινίου, θυρών, τοίχων, δαπέδων, σκεπής, εξοπλισμού, άλλων επιφανειών και αντικειμένων (πέραν των εμφανών πλευρών), ντουλάπες, κρεβάτια.</w:t>
      </w:r>
    </w:p>
    <w:p w:rsidR="00556977" w:rsidRPr="004745EB" w:rsidRDefault="00556977" w:rsidP="00556977">
      <w:pPr>
        <w:numPr>
          <w:ilvl w:val="0"/>
          <w:numId w:val="5"/>
        </w:numPr>
        <w:tabs>
          <w:tab w:val="num" w:pos="284"/>
          <w:tab w:val="left" w:pos="1260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Απολύμανση – </w:t>
      </w:r>
      <w:proofErr w:type="spellStart"/>
      <w:r w:rsidRPr="004745EB">
        <w:rPr>
          <w:rFonts w:ascii="Calibri" w:hAnsi="Calibri" w:cs="Calibri"/>
        </w:rPr>
        <w:t>Μικροβιοκτονία</w:t>
      </w:r>
      <w:proofErr w:type="spellEnd"/>
      <w:r w:rsidRPr="004745EB">
        <w:rPr>
          <w:rFonts w:ascii="Calibri" w:hAnsi="Calibri" w:cs="Calibri"/>
        </w:rPr>
        <w:t xml:space="preserve"> των εσωτερικών χώρων, με σκευάσματα εγκεκριμένα από τον ΕΦΕΤ</w:t>
      </w:r>
    </w:p>
    <w:p w:rsidR="00556977" w:rsidRDefault="00556977" w:rsidP="00D1254C">
      <w:pPr>
        <w:tabs>
          <w:tab w:val="left" w:pos="1260"/>
        </w:tabs>
        <w:ind w:left="720"/>
        <w:jc w:val="both"/>
        <w:rPr>
          <w:rFonts w:ascii="Calibri" w:hAnsi="Calibri" w:cs="Calibri"/>
          <w:b/>
        </w:rPr>
      </w:pPr>
      <w:bookmarkStart w:id="1" w:name="_Hlk515216276"/>
      <w:r w:rsidRPr="004745EB">
        <w:rPr>
          <w:rFonts w:ascii="Calibri" w:hAnsi="Calibri" w:cs="Calibri"/>
          <w:b/>
        </w:rPr>
        <w:t xml:space="preserve">Η εργασία θα πραγματοποιηθεί πριν την έναρξη λειτουργίας της κατασκήνωσης  </w:t>
      </w:r>
      <w:bookmarkEnd w:id="1"/>
      <w:r w:rsidRPr="004745EB">
        <w:rPr>
          <w:rFonts w:ascii="Calibri" w:hAnsi="Calibri" w:cs="Calibri"/>
          <w:b/>
        </w:rPr>
        <w:t xml:space="preserve">και  μετά από το πέρας κάθε περιόδου </w:t>
      </w:r>
      <w:proofErr w:type="spellStart"/>
      <w:r w:rsidRPr="004745EB">
        <w:rPr>
          <w:rFonts w:ascii="Calibri" w:hAnsi="Calibri" w:cs="Calibri"/>
          <w:b/>
        </w:rPr>
        <w:t>πρίν</w:t>
      </w:r>
      <w:proofErr w:type="spellEnd"/>
      <w:r w:rsidRPr="004745EB">
        <w:rPr>
          <w:rFonts w:ascii="Calibri" w:hAnsi="Calibri" w:cs="Calibri"/>
          <w:b/>
        </w:rPr>
        <w:t xml:space="preserve"> την έλευση των επόμενων στελεχών δηλαδή τρεις φορές (3).</w:t>
      </w:r>
    </w:p>
    <w:p w:rsidR="00D1254C" w:rsidRPr="00D1254C" w:rsidRDefault="00D1254C" w:rsidP="00D1254C">
      <w:pPr>
        <w:tabs>
          <w:tab w:val="left" w:pos="1260"/>
        </w:tabs>
        <w:ind w:left="720"/>
        <w:jc w:val="both"/>
        <w:rPr>
          <w:rFonts w:ascii="Calibri" w:hAnsi="Calibri" w:cs="Calibri"/>
          <w:b/>
        </w:rPr>
      </w:pPr>
    </w:p>
    <w:p w:rsidR="00F30EEF" w:rsidRPr="004745EB" w:rsidRDefault="00D1254C" w:rsidP="00F30EE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5</w:t>
      </w:r>
      <w:r w:rsidR="00556977" w:rsidRPr="004745EB">
        <w:rPr>
          <w:rFonts w:ascii="Calibri" w:hAnsi="Calibri" w:cs="Calibri"/>
          <w:b/>
          <w:bCs/>
        </w:rPr>
        <w:t>.</w:t>
      </w:r>
      <w:r w:rsidR="00F30EEF">
        <w:rPr>
          <w:rFonts w:ascii="Calibri" w:hAnsi="Calibri" w:cs="Calibri"/>
          <w:b/>
          <w:bCs/>
        </w:rPr>
        <w:t xml:space="preserve">  ΤΟΥΑΛΕΤΕΣ –ΝΤΟΥΖΙΕΡΕΣ 6 ΣΥΓΡΟΤΗΜΑΤΑ</w:t>
      </w:r>
    </w:p>
    <w:p w:rsidR="00556977" w:rsidRPr="004745EB" w:rsidRDefault="00556977" w:rsidP="00556977">
      <w:pPr>
        <w:jc w:val="both"/>
        <w:rPr>
          <w:rFonts w:ascii="Calibri" w:hAnsi="Calibri" w:cs="Calibri"/>
          <w:b/>
          <w:bCs/>
        </w:rPr>
      </w:pPr>
    </w:p>
    <w:p w:rsidR="00F30EEF" w:rsidRDefault="00556977" w:rsidP="00F30EEF">
      <w:pPr>
        <w:numPr>
          <w:ilvl w:val="0"/>
          <w:numId w:val="5"/>
        </w:numPr>
        <w:tabs>
          <w:tab w:val="num" w:pos="284"/>
        </w:tabs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Πλήρης καθαρισμός </w:t>
      </w:r>
      <w:bookmarkStart w:id="2" w:name="_Hlk515216333"/>
      <w:r w:rsidR="00F30EEF">
        <w:rPr>
          <w:rFonts w:ascii="Calibri" w:hAnsi="Calibri" w:cs="Calibri"/>
        </w:rPr>
        <w:t xml:space="preserve"> των τουαλετών – ντουζιέρων  μαθητών και προσωπικού</w:t>
      </w:r>
    </w:p>
    <w:p w:rsidR="00F30EEF" w:rsidRDefault="00F30EEF" w:rsidP="00F30EEF">
      <w:pPr>
        <w:ind w:left="720"/>
        <w:jc w:val="both"/>
        <w:rPr>
          <w:rFonts w:ascii="Calibri" w:hAnsi="Calibri" w:cs="Calibri"/>
        </w:rPr>
      </w:pPr>
    </w:p>
    <w:p w:rsidR="00556977" w:rsidRPr="00F30EEF" w:rsidRDefault="00F30EEF" w:rsidP="00F30EEF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Οι ανωτέρω εργασίες  </w:t>
      </w:r>
      <w:r w:rsidR="00556977" w:rsidRPr="004745EB">
        <w:rPr>
          <w:rFonts w:ascii="Calibri" w:hAnsi="Calibri" w:cs="Calibri"/>
          <w:b/>
        </w:rPr>
        <w:t>θα πραγματοπ</w:t>
      </w:r>
      <w:r>
        <w:rPr>
          <w:rFonts w:ascii="Calibri" w:hAnsi="Calibri" w:cs="Calibri"/>
          <w:b/>
        </w:rPr>
        <w:t>οιηθούν</w:t>
      </w:r>
      <w:r w:rsidR="00556977" w:rsidRPr="004745EB">
        <w:rPr>
          <w:rFonts w:ascii="Calibri" w:hAnsi="Calibri" w:cs="Calibri"/>
          <w:b/>
        </w:rPr>
        <w:t xml:space="preserve"> πριν την έναρξη λειτουργίας της κατασκήνωσης</w:t>
      </w:r>
      <w:r w:rsidR="00556977" w:rsidRPr="004745EB">
        <w:rPr>
          <w:rFonts w:ascii="Calibri" w:hAnsi="Calibri" w:cs="Calibri"/>
        </w:rPr>
        <w:t xml:space="preserve">  </w:t>
      </w:r>
      <w:bookmarkEnd w:id="2"/>
      <w:r w:rsidR="00556977" w:rsidRPr="004745EB">
        <w:rPr>
          <w:rFonts w:ascii="Calibri" w:hAnsi="Calibri" w:cs="Calibri"/>
        </w:rPr>
        <w:t>.</w:t>
      </w:r>
    </w:p>
    <w:p w:rsidR="00F30EEF" w:rsidRDefault="00F30EEF" w:rsidP="00556977">
      <w:pPr>
        <w:ind w:left="495"/>
        <w:jc w:val="both"/>
        <w:rPr>
          <w:rFonts w:ascii="Calibri" w:hAnsi="Calibri" w:cs="Calibri"/>
          <w:b/>
        </w:rPr>
      </w:pPr>
    </w:p>
    <w:p w:rsidR="001070AD" w:rsidRDefault="001070AD" w:rsidP="00556977">
      <w:pPr>
        <w:ind w:left="495"/>
        <w:jc w:val="both"/>
        <w:rPr>
          <w:rFonts w:ascii="Calibri" w:hAnsi="Calibri" w:cs="Calibri"/>
          <w:b/>
        </w:rPr>
      </w:pPr>
    </w:p>
    <w:p w:rsidR="001070AD" w:rsidRDefault="001070AD" w:rsidP="00556977">
      <w:pPr>
        <w:ind w:left="495"/>
        <w:jc w:val="both"/>
        <w:rPr>
          <w:rFonts w:ascii="Calibri" w:hAnsi="Calibri" w:cs="Calibri"/>
          <w:b/>
        </w:rPr>
      </w:pPr>
    </w:p>
    <w:p w:rsidR="001070AD" w:rsidRPr="00442FD8" w:rsidRDefault="001070AD" w:rsidP="001070AD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</w:t>
      </w:r>
      <w:r w:rsidRPr="00442FD8">
        <w:rPr>
          <w:rFonts w:ascii="Calibri" w:hAnsi="Calibri" w:cs="Calibri"/>
          <w:bCs/>
        </w:rPr>
        <w:t>Για την Ε.Μ.Κ.Φ.</w:t>
      </w:r>
    </w:p>
    <w:p w:rsidR="001070AD" w:rsidRPr="00442FD8" w:rsidRDefault="001070AD" w:rsidP="001070AD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Η Πρόεδρος</w:t>
      </w:r>
    </w:p>
    <w:p w:rsidR="001070AD" w:rsidRPr="00442FD8" w:rsidRDefault="001070AD" w:rsidP="001070AD">
      <w:pPr>
        <w:ind w:left="360"/>
        <w:jc w:val="center"/>
        <w:rPr>
          <w:rFonts w:ascii="Calibri" w:hAnsi="Calibri" w:cs="Calibri"/>
          <w:bCs/>
        </w:rPr>
      </w:pPr>
    </w:p>
    <w:p w:rsidR="001070AD" w:rsidRPr="00442FD8" w:rsidRDefault="001070AD" w:rsidP="001070AD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Ευτυχία Παπανικολάου</w:t>
      </w:r>
    </w:p>
    <w:p w:rsidR="001070AD" w:rsidRDefault="001070AD" w:rsidP="00556977">
      <w:pPr>
        <w:ind w:left="495"/>
        <w:jc w:val="both"/>
        <w:rPr>
          <w:rFonts w:ascii="Calibri" w:hAnsi="Calibri" w:cs="Calibri"/>
          <w:b/>
        </w:rPr>
      </w:pPr>
    </w:p>
    <w:sectPr w:rsidR="001070AD" w:rsidSect="00A0516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12" w:rsidRDefault="007C6812" w:rsidP="006E58CC">
      <w:r>
        <w:separator/>
      </w:r>
    </w:p>
  </w:endnote>
  <w:endnote w:type="continuationSeparator" w:id="1">
    <w:p w:rsidR="007C6812" w:rsidRDefault="007C6812" w:rsidP="006E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12" w:rsidRDefault="007C6812" w:rsidP="006E58CC">
      <w:r>
        <w:separator/>
      </w:r>
    </w:p>
  </w:footnote>
  <w:footnote w:type="continuationSeparator" w:id="1">
    <w:p w:rsidR="007C6812" w:rsidRDefault="007C6812" w:rsidP="006E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">
    <w:nsid w:val="03EE0337"/>
    <w:multiLevelType w:val="hybridMultilevel"/>
    <w:tmpl w:val="150AA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642"/>
    <w:multiLevelType w:val="hybridMultilevel"/>
    <w:tmpl w:val="0206EE3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916309"/>
    <w:multiLevelType w:val="hybridMultilevel"/>
    <w:tmpl w:val="913A088E"/>
    <w:lvl w:ilvl="0" w:tplc="A128FB5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CDF0BE8"/>
    <w:multiLevelType w:val="hybridMultilevel"/>
    <w:tmpl w:val="DA962BB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24AA"/>
    <w:multiLevelType w:val="hybridMultilevel"/>
    <w:tmpl w:val="A1109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3B38"/>
    <w:multiLevelType w:val="hybridMultilevel"/>
    <w:tmpl w:val="1E645288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B280D58"/>
    <w:multiLevelType w:val="hybridMultilevel"/>
    <w:tmpl w:val="1980B3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D685C"/>
    <w:multiLevelType w:val="hybridMultilevel"/>
    <w:tmpl w:val="BDD0799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17851"/>
    <w:multiLevelType w:val="hybridMultilevel"/>
    <w:tmpl w:val="1952BA5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20BE7"/>
    <w:multiLevelType w:val="multilevel"/>
    <w:tmpl w:val="BC6862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D3466D5"/>
    <w:multiLevelType w:val="hybridMultilevel"/>
    <w:tmpl w:val="233AE7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B7DDC"/>
    <w:multiLevelType w:val="hybridMultilevel"/>
    <w:tmpl w:val="87B6B7C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7B1D12"/>
    <w:multiLevelType w:val="hybridMultilevel"/>
    <w:tmpl w:val="E28A5B2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8642F"/>
    <w:multiLevelType w:val="hybridMultilevel"/>
    <w:tmpl w:val="36D623DC"/>
    <w:lvl w:ilvl="0" w:tplc="0408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48D96930"/>
    <w:multiLevelType w:val="hybridMultilevel"/>
    <w:tmpl w:val="25162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61E04"/>
    <w:multiLevelType w:val="hybridMultilevel"/>
    <w:tmpl w:val="FF2E4B00"/>
    <w:lvl w:ilvl="0" w:tplc="448045E6">
      <w:start w:val="9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9462211"/>
    <w:multiLevelType w:val="hybridMultilevel"/>
    <w:tmpl w:val="2A988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B3313"/>
    <w:multiLevelType w:val="hybridMultilevel"/>
    <w:tmpl w:val="37B4598E"/>
    <w:lvl w:ilvl="0" w:tplc="6FC8B90A">
      <w:start w:val="5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7C0D4E44"/>
    <w:multiLevelType w:val="hybridMultilevel"/>
    <w:tmpl w:val="A4225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19"/>
  </w:num>
  <w:num w:numId="11">
    <w:abstractNumId w:val="8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17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B4C"/>
    <w:rsid w:val="0001202D"/>
    <w:rsid w:val="00022208"/>
    <w:rsid w:val="000444BA"/>
    <w:rsid w:val="000654AA"/>
    <w:rsid w:val="00075302"/>
    <w:rsid w:val="0008076B"/>
    <w:rsid w:val="000A0860"/>
    <w:rsid w:val="000B7BA8"/>
    <w:rsid w:val="000C705B"/>
    <w:rsid w:val="000D1DBD"/>
    <w:rsid w:val="000D5CD2"/>
    <w:rsid w:val="001070AD"/>
    <w:rsid w:val="00116D9E"/>
    <w:rsid w:val="00153F6A"/>
    <w:rsid w:val="0017597A"/>
    <w:rsid w:val="001905EB"/>
    <w:rsid w:val="001969A2"/>
    <w:rsid w:val="002377E9"/>
    <w:rsid w:val="002A55F7"/>
    <w:rsid w:val="002A5F7F"/>
    <w:rsid w:val="002E5876"/>
    <w:rsid w:val="002E61CF"/>
    <w:rsid w:val="002F49EB"/>
    <w:rsid w:val="00340889"/>
    <w:rsid w:val="00360162"/>
    <w:rsid w:val="00361619"/>
    <w:rsid w:val="00386DEA"/>
    <w:rsid w:val="003C1875"/>
    <w:rsid w:val="003E374C"/>
    <w:rsid w:val="00404CD2"/>
    <w:rsid w:val="00421EA3"/>
    <w:rsid w:val="00442FD8"/>
    <w:rsid w:val="00452D65"/>
    <w:rsid w:val="004745EB"/>
    <w:rsid w:val="00496CA2"/>
    <w:rsid w:val="004A182C"/>
    <w:rsid w:val="004B31AB"/>
    <w:rsid w:val="005078E0"/>
    <w:rsid w:val="00533C5A"/>
    <w:rsid w:val="00543D99"/>
    <w:rsid w:val="005466B3"/>
    <w:rsid w:val="00556977"/>
    <w:rsid w:val="00580BF9"/>
    <w:rsid w:val="00594D26"/>
    <w:rsid w:val="005A74F6"/>
    <w:rsid w:val="005B0D7B"/>
    <w:rsid w:val="005C35B9"/>
    <w:rsid w:val="005C56D7"/>
    <w:rsid w:val="00600842"/>
    <w:rsid w:val="006144C6"/>
    <w:rsid w:val="006705CD"/>
    <w:rsid w:val="00671BE7"/>
    <w:rsid w:val="0067366D"/>
    <w:rsid w:val="006827E7"/>
    <w:rsid w:val="00691804"/>
    <w:rsid w:val="006C4ECA"/>
    <w:rsid w:val="006E31D6"/>
    <w:rsid w:val="006E58CC"/>
    <w:rsid w:val="006F414B"/>
    <w:rsid w:val="00725CBA"/>
    <w:rsid w:val="0073561A"/>
    <w:rsid w:val="0074276B"/>
    <w:rsid w:val="00744DAE"/>
    <w:rsid w:val="00744FE8"/>
    <w:rsid w:val="007619D1"/>
    <w:rsid w:val="007C595A"/>
    <w:rsid w:val="007C6812"/>
    <w:rsid w:val="007E4E71"/>
    <w:rsid w:val="00833F45"/>
    <w:rsid w:val="008516EC"/>
    <w:rsid w:val="00857DAC"/>
    <w:rsid w:val="00875B4C"/>
    <w:rsid w:val="00881413"/>
    <w:rsid w:val="008A5888"/>
    <w:rsid w:val="008D10E6"/>
    <w:rsid w:val="008D4097"/>
    <w:rsid w:val="008D7FB8"/>
    <w:rsid w:val="009015E0"/>
    <w:rsid w:val="00922A61"/>
    <w:rsid w:val="009240EF"/>
    <w:rsid w:val="00927AB5"/>
    <w:rsid w:val="00945B52"/>
    <w:rsid w:val="0098442A"/>
    <w:rsid w:val="009844AC"/>
    <w:rsid w:val="009E0020"/>
    <w:rsid w:val="00A01FCF"/>
    <w:rsid w:val="00A05166"/>
    <w:rsid w:val="00A40465"/>
    <w:rsid w:val="00A40F5A"/>
    <w:rsid w:val="00A4336C"/>
    <w:rsid w:val="00A77D84"/>
    <w:rsid w:val="00A80544"/>
    <w:rsid w:val="00A85D4A"/>
    <w:rsid w:val="00AC3B33"/>
    <w:rsid w:val="00AC4DD8"/>
    <w:rsid w:val="00AE1E5F"/>
    <w:rsid w:val="00B349C6"/>
    <w:rsid w:val="00B35E8D"/>
    <w:rsid w:val="00B56F56"/>
    <w:rsid w:val="00B76F58"/>
    <w:rsid w:val="00B935E2"/>
    <w:rsid w:val="00BA7256"/>
    <w:rsid w:val="00C25E3D"/>
    <w:rsid w:val="00C47595"/>
    <w:rsid w:val="00C577CC"/>
    <w:rsid w:val="00C6788F"/>
    <w:rsid w:val="00C77D94"/>
    <w:rsid w:val="00CF7D82"/>
    <w:rsid w:val="00D1254C"/>
    <w:rsid w:val="00D44AAE"/>
    <w:rsid w:val="00D83F63"/>
    <w:rsid w:val="00D863F0"/>
    <w:rsid w:val="00D96568"/>
    <w:rsid w:val="00DE2115"/>
    <w:rsid w:val="00DF280C"/>
    <w:rsid w:val="00E039CD"/>
    <w:rsid w:val="00E10D2F"/>
    <w:rsid w:val="00E1716E"/>
    <w:rsid w:val="00E20BD5"/>
    <w:rsid w:val="00E228EC"/>
    <w:rsid w:val="00E72AA5"/>
    <w:rsid w:val="00EA00F6"/>
    <w:rsid w:val="00EA418C"/>
    <w:rsid w:val="00EB1662"/>
    <w:rsid w:val="00ED01B4"/>
    <w:rsid w:val="00F14CEF"/>
    <w:rsid w:val="00F30124"/>
    <w:rsid w:val="00F30EEF"/>
    <w:rsid w:val="00F76F1F"/>
    <w:rsid w:val="00FA022A"/>
    <w:rsid w:val="00FA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4C"/>
    <w:rPr>
      <w:rFonts w:ascii="Verdana" w:eastAsia="SimSun" w:hAnsi="Verdana" w:cs="Verdana"/>
      <w:snapToGrid w:val="0"/>
      <w:lang w:eastAsia="zh-CN"/>
    </w:rPr>
  </w:style>
  <w:style w:type="paragraph" w:styleId="2">
    <w:name w:val="heading 2"/>
    <w:basedOn w:val="a"/>
    <w:next w:val="a"/>
    <w:link w:val="2Char"/>
    <w:semiHidden/>
    <w:unhideWhenUsed/>
    <w:qFormat/>
    <w:rsid w:val="006E58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E039C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875B4C"/>
    <w:pPr>
      <w:keepNext/>
      <w:jc w:val="center"/>
      <w:outlineLvl w:val="3"/>
    </w:pPr>
    <w:rPr>
      <w:rFonts w:ascii="Arial" w:eastAsia="Times New Roman" w:hAnsi="Arial" w:cs="Arial"/>
      <w:b/>
      <w:bCs/>
      <w:snapToGrid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B4C"/>
    <w:pPr>
      <w:spacing w:after="120"/>
    </w:pPr>
    <w:rPr>
      <w:rFonts w:ascii="Times New Roman" w:eastAsia="Times New Roman" w:hAnsi="Times New Roman" w:cs="Times New Roman"/>
      <w:snapToGrid/>
      <w:sz w:val="22"/>
      <w:szCs w:val="22"/>
      <w:lang w:eastAsia="el-GR"/>
    </w:rPr>
  </w:style>
  <w:style w:type="paragraph" w:styleId="a4">
    <w:name w:val="footnote text"/>
    <w:basedOn w:val="a"/>
    <w:link w:val="Char"/>
    <w:rsid w:val="00875B4C"/>
    <w:rPr>
      <w:rFonts w:ascii="Times New Roman" w:eastAsia="Times New Roman" w:hAnsi="Times New Roman" w:cs="Times New Roman"/>
      <w:snapToGrid/>
      <w:lang w:val="en-AU" w:eastAsia="en-US"/>
    </w:rPr>
  </w:style>
  <w:style w:type="paragraph" w:styleId="a5">
    <w:name w:val="List Paragraph"/>
    <w:basedOn w:val="a"/>
    <w:uiPriority w:val="34"/>
    <w:qFormat/>
    <w:rsid w:val="00EA418C"/>
    <w:pPr>
      <w:ind w:left="720"/>
      <w:contextualSpacing/>
    </w:pPr>
  </w:style>
  <w:style w:type="character" w:styleId="-">
    <w:name w:val="Hyperlink"/>
    <w:uiPriority w:val="99"/>
    <w:unhideWhenUsed/>
    <w:rsid w:val="00404CD2"/>
    <w:rPr>
      <w:color w:val="0000FF"/>
      <w:u w:val="single"/>
    </w:rPr>
  </w:style>
  <w:style w:type="character" w:styleId="a6">
    <w:name w:val="Strong"/>
    <w:qFormat/>
    <w:rsid w:val="00404CD2"/>
    <w:rPr>
      <w:b/>
      <w:bCs/>
    </w:rPr>
  </w:style>
  <w:style w:type="paragraph" w:styleId="a7">
    <w:name w:val="annotation text"/>
    <w:basedOn w:val="a"/>
    <w:link w:val="Char0"/>
    <w:rsid w:val="00C25E3D"/>
    <w:rPr>
      <w:rFonts w:ascii="Times New Roman" w:eastAsia="Times New Roman" w:hAnsi="Times New Roman" w:cs="Times New Roman"/>
      <w:snapToGrid/>
      <w:sz w:val="24"/>
      <w:szCs w:val="24"/>
    </w:rPr>
  </w:style>
  <w:style w:type="character" w:customStyle="1" w:styleId="Char0">
    <w:name w:val="Κείμενο σχολίου Char"/>
    <w:link w:val="a7"/>
    <w:rsid w:val="00C25E3D"/>
    <w:rPr>
      <w:sz w:val="24"/>
      <w:szCs w:val="24"/>
    </w:rPr>
  </w:style>
  <w:style w:type="character" w:customStyle="1" w:styleId="3Char">
    <w:name w:val="Επικεφαλίδα 3 Char"/>
    <w:link w:val="3"/>
    <w:semiHidden/>
    <w:rsid w:val="00E039CD"/>
    <w:rPr>
      <w:rFonts w:ascii="Calibri Light" w:eastAsia="Times New Roman" w:hAnsi="Calibri Light" w:cs="Times New Roman"/>
      <w:b/>
      <w:bCs/>
      <w:snapToGrid/>
      <w:sz w:val="26"/>
      <w:szCs w:val="26"/>
      <w:lang w:eastAsia="zh-CN"/>
    </w:rPr>
  </w:style>
  <w:style w:type="character" w:customStyle="1" w:styleId="apple-style-span">
    <w:name w:val="apple-style-span"/>
    <w:rsid w:val="001969A2"/>
  </w:style>
  <w:style w:type="paragraph" w:styleId="a8">
    <w:name w:val="Body Text Indent"/>
    <w:basedOn w:val="a"/>
    <w:link w:val="Char1"/>
    <w:rsid w:val="00A40465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rsid w:val="00A40465"/>
    <w:rPr>
      <w:rFonts w:ascii="Verdana" w:eastAsia="SimSun" w:hAnsi="Verdana" w:cs="Verdana"/>
      <w:snapToGrid w:val="0"/>
      <w:lang w:eastAsia="zh-CN"/>
    </w:rPr>
  </w:style>
  <w:style w:type="character" w:customStyle="1" w:styleId="2Char">
    <w:name w:val="Επικεφαλίδα 2 Char"/>
    <w:basedOn w:val="a0"/>
    <w:link w:val="2"/>
    <w:semiHidden/>
    <w:rsid w:val="006E58CC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zh-CN"/>
    </w:rPr>
  </w:style>
  <w:style w:type="character" w:customStyle="1" w:styleId="a9">
    <w:name w:val="Χαρακτήρες υποσημείωσης"/>
    <w:rsid w:val="006E58CC"/>
    <w:rPr>
      <w:rFonts w:cs="Times New Roman"/>
      <w:vertAlign w:val="superscript"/>
    </w:rPr>
  </w:style>
  <w:style w:type="character" w:customStyle="1" w:styleId="WW-FootnoteReference7">
    <w:name w:val="WW-Footnote Reference7"/>
    <w:rsid w:val="006E58CC"/>
    <w:rPr>
      <w:vertAlign w:val="superscript"/>
    </w:rPr>
  </w:style>
  <w:style w:type="character" w:customStyle="1" w:styleId="Char">
    <w:name w:val="Κείμενο υποσημείωσης Char"/>
    <w:basedOn w:val="a0"/>
    <w:link w:val="a4"/>
    <w:rsid w:val="006E58CC"/>
    <w:rPr>
      <w:lang w:val="en-AU" w:eastAsia="en-US"/>
    </w:rPr>
  </w:style>
  <w:style w:type="paragraph" w:customStyle="1" w:styleId="normalwithoutspacing">
    <w:name w:val="normal_without_spacing"/>
    <w:basedOn w:val="a"/>
    <w:rsid w:val="006E58CC"/>
    <w:pPr>
      <w:suppressAutoHyphens/>
      <w:spacing w:after="60"/>
      <w:jc w:val="both"/>
    </w:pPr>
    <w:rPr>
      <w:rFonts w:ascii="Calibri" w:eastAsia="Times New Roman" w:hAnsi="Calibri" w:cs="Calibri"/>
      <w:snapToGrid/>
      <w:sz w:val="22"/>
      <w:szCs w:val="24"/>
    </w:rPr>
  </w:style>
  <w:style w:type="paragraph" w:customStyle="1" w:styleId="foothanging">
    <w:name w:val="foot_hanging"/>
    <w:basedOn w:val="a4"/>
    <w:rsid w:val="006E58CC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footers">
    <w:name w:val="footers"/>
    <w:basedOn w:val="foothanging"/>
    <w:rsid w:val="006E58CC"/>
  </w:style>
  <w:style w:type="character" w:customStyle="1" w:styleId="WW8Num2z1">
    <w:name w:val="WW8Num2z1"/>
    <w:rsid w:val="00E72AA5"/>
  </w:style>
  <w:style w:type="character" w:customStyle="1" w:styleId="FootnoteReference2">
    <w:name w:val="Footnote Reference2"/>
    <w:rsid w:val="00E72AA5"/>
    <w:rPr>
      <w:vertAlign w:val="superscript"/>
    </w:rPr>
  </w:style>
  <w:style w:type="character" w:customStyle="1" w:styleId="aa">
    <w:name w:val="Σύμβολο υποσημείωσης"/>
    <w:rsid w:val="00E72AA5"/>
    <w:rPr>
      <w:vertAlign w:val="superscript"/>
    </w:rPr>
  </w:style>
  <w:style w:type="character" w:customStyle="1" w:styleId="WW-FootnoteReference12">
    <w:name w:val="WW-Footnote Reference12"/>
    <w:rsid w:val="00E72AA5"/>
    <w:rPr>
      <w:vertAlign w:val="superscript"/>
    </w:rPr>
  </w:style>
  <w:style w:type="paragraph" w:styleId="Web">
    <w:name w:val="Normal (Web)"/>
    <w:basedOn w:val="a"/>
    <w:uiPriority w:val="99"/>
    <w:unhideWhenUsed/>
    <w:rsid w:val="00A85D4A"/>
    <w:pPr>
      <w:spacing w:after="120"/>
    </w:pPr>
    <w:rPr>
      <w:rFonts w:ascii="Poppins" w:eastAsia="Times New Roman" w:hAnsi="Poppins" w:cs="Times New Roman"/>
      <w:snapToGrid/>
      <w:color w:val="636363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-</Company>
  <LinksUpToDate>false</LinksUpToDate>
  <CharactersWithSpaces>4390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https://www.contracts.gr/cpv/48159ca8-364c-49b0-82c7-e84925c51b2e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https://www.contracts.gr/cpv/48159ca8-364c-49b0-82c7-e84925c51b2e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DIMOTELIA</dc:creator>
  <cp:lastModifiedBy>ΔΙΕΥΘΥΝΤΗΣ</cp:lastModifiedBy>
  <cp:revision>2</cp:revision>
  <dcterms:created xsi:type="dcterms:W3CDTF">2019-06-14T10:41:00Z</dcterms:created>
  <dcterms:modified xsi:type="dcterms:W3CDTF">2019-06-14T10:41:00Z</dcterms:modified>
</cp:coreProperties>
</file>