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B" w:rsidRPr="00D342B2" w:rsidRDefault="009C7FDB" w:rsidP="009C7FDB">
      <w:pPr>
        <w:rPr>
          <w:b/>
        </w:rPr>
      </w:pPr>
      <w:r w:rsidRPr="00D342B2">
        <w:rPr>
          <w:b/>
        </w:rPr>
        <w:t>ΔΙΕΥΘΥΝΣΗ ΠΡΩΤΟΒΑΘΜΙΑΣ ΕΚΠΑΙΔΕΥΣΗΣ ΧΑΛΚΙΔΙΚΗΣ</w:t>
      </w:r>
    </w:p>
    <w:p w:rsidR="009C7FDB" w:rsidRPr="00D342B2" w:rsidRDefault="009C7FDB" w:rsidP="009C7FDB">
      <w:pPr>
        <w:rPr>
          <w:b/>
          <w:u w:val="single"/>
        </w:rPr>
      </w:pPr>
      <w:r w:rsidRPr="00D342B2">
        <w:t xml:space="preserve"> Σχολική Μονάδα: </w:t>
      </w:r>
      <w:r>
        <w:t>…………..........................................</w:t>
      </w:r>
      <w:r w:rsidRPr="00D342B2">
        <w:t xml:space="preserve">                                                                                                                            </w:t>
      </w:r>
    </w:p>
    <w:p w:rsidR="009C7FDB" w:rsidRPr="00D342B2" w:rsidRDefault="009C7FDB" w:rsidP="006A307C">
      <w:pPr>
        <w:jc w:val="center"/>
        <w:rPr>
          <w:b/>
          <w:u w:val="single"/>
        </w:rPr>
      </w:pPr>
    </w:p>
    <w:p w:rsidR="006A307C" w:rsidRDefault="006A307C" w:rsidP="006A307C">
      <w:pPr>
        <w:jc w:val="center"/>
        <w:rPr>
          <w:b/>
          <w:u w:val="single"/>
        </w:rPr>
      </w:pPr>
      <w:r w:rsidRPr="006A307C">
        <w:rPr>
          <w:b/>
          <w:u w:val="single"/>
        </w:rPr>
        <w:t>ΚΑΤΑΝΟΜΗ ΔΙΔΑΚΤΙΚΩΝ ΩΡΩΝ Ή ΩΡΩΝ ΥΠΟΣΤΗΡΙΞΗΣ ΑΝΑΠΛΗΡΩΤΩΝ</w:t>
      </w:r>
    </w:p>
    <w:p w:rsidR="00CF3A65" w:rsidRPr="006A307C" w:rsidRDefault="006A307C" w:rsidP="006A307C">
      <w:pPr>
        <w:jc w:val="center"/>
        <w:rPr>
          <w:b/>
          <w:u w:val="single"/>
        </w:rPr>
      </w:pPr>
      <w:r w:rsidRPr="006A307C">
        <w:rPr>
          <w:b/>
          <w:u w:val="single"/>
        </w:rPr>
        <w:t xml:space="preserve"> ΣΧΟΛΙΚΗΣ ΜΟΝΑΔΑΣ</w:t>
      </w:r>
    </w:p>
    <w:p w:rsidR="00BB0498" w:rsidRPr="004B1EDA" w:rsidRDefault="00BB0498" w:rsidP="006A307C">
      <w:pPr>
        <w:jc w:val="both"/>
      </w:pPr>
      <w:r>
        <w:t xml:space="preserve">Ενημερώνουμε τη ΔΠΕ Χαλκιδικής (Τμήμα ΕΣΠΑ) πως οι αναπληρωτές/ριες που απασχολούνται στη σχολική μας </w:t>
      </w:r>
      <w:r w:rsidR="00EA032F">
        <w:t xml:space="preserve">μονάδα, βάσει του ωρολογίου προγράμματός </w:t>
      </w:r>
      <w:r w:rsidR="004B1EDA">
        <w:t xml:space="preserve">της, παρέχουν τις υπηρεσίες τους ως </w:t>
      </w:r>
      <w:proofErr w:type="spellStart"/>
      <w:r w:rsidR="004B1EDA">
        <w:t>ςξής</w:t>
      </w:r>
      <w:proofErr w:type="spellEnd"/>
      <w:r w:rsidR="004B1EDA"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803"/>
        <w:gridCol w:w="804"/>
        <w:gridCol w:w="804"/>
        <w:gridCol w:w="804"/>
        <w:gridCol w:w="804"/>
      </w:tblGrid>
      <w:tr w:rsidR="00BB0498" w:rsidTr="00BB0498">
        <w:tc>
          <w:tcPr>
            <w:tcW w:w="675" w:type="dxa"/>
            <w:tcBorders>
              <w:bottom w:val="single" w:sz="18" w:space="0" w:color="auto"/>
            </w:tcBorders>
          </w:tcPr>
          <w:p w:rsidR="004F5271" w:rsidRPr="00BB0498" w:rsidRDefault="004F5271" w:rsidP="00BB0498">
            <w:pPr>
              <w:jc w:val="center"/>
              <w:rPr>
                <w:b/>
              </w:rPr>
            </w:pPr>
            <w:proofErr w:type="spellStart"/>
            <w:r w:rsidRPr="00BB0498">
              <w:rPr>
                <w:b/>
              </w:rPr>
              <w:t>α.α</w:t>
            </w:r>
            <w:proofErr w:type="spellEnd"/>
            <w:r w:rsidRPr="00BB0498">
              <w:rPr>
                <w:b/>
              </w:rPr>
              <w:t>.</w:t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</w:tcPr>
          <w:p w:rsidR="004F5271" w:rsidRPr="00BB0498" w:rsidRDefault="004F5271" w:rsidP="00BB0498">
            <w:pPr>
              <w:jc w:val="center"/>
              <w:rPr>
                <w:b/>
              </w:rPr>
            </w:pPr>
            <w:r w:rsidRPr="00BB0498">
              <w:rPr>
                <w:b/>
              </w:rPr>
              <w:t>ΑΝΑΠΛΗΡΩΤΗΣ/ΤΡΙΑ</w:t>
            </w:r>
          </w:p>
        </w:tc>
        <w:tc>
          <w:tcPr>
            <w:tcW w:w="803" w:type="dxa"/>
            <w:tcBorders>
              <w:left w:val="single" w:sz="18" w:space="0" w:color="auto"/>
              <w:bottom w:val="single" w:sz="18" w:space="0" w:color="auto"/>
            </w:tcBorders>
          </w:tcPr>
          <w:p w:rsidR="004F5271" w:rsidRPr="00BB0498" w:rsidRDefault="004F5271" w:rsidP="00BB0498">
            <w:pPr>
              <w:jc w:val="center"/>
              <w:rPr>
                <w:b/>
              </w:rPr>
            </w:pPr>
            <w:r w:rsidRPr="00BB0498">
              <w:rPr>
                <w:b/>
              </w:rPr>
              <w:t>ΔΕΥΤ</w:t>
            </w:r>
          </w:p>
        </w:tc>
        <w:tc>
          <w:tcPr>
            <w:tcW w:w="804" w:type="dxa"/>
            <w:tcBorders>
              <w:bottom w:val="single" w:sz="18" w:space="0" w:color="auto"/>
            </w:tcBorders>
          </w:tcPr>
          <w:p w:rsidR="004F5271" w:rsidRPr="00BB0498" w:rsidRDefault="004F5271" w:rsidP="00BB0498">
            <w:pPr>
              <w:jc w:val="center"/>
              <w:rPr>
                <w:b/>
              </w:rPr>
            </w:pPr>
            <w:r w:rsidRPr="00BB0498">
              <w:rPr>
                <w:b/>
              </w:rPr>
              <w:t>ΤΡΙΤ</w:t>
            </w:r>
          </w:p>
        </w:tc>
        <w:tc>
          <w:tcPr>
            <w:tcW w:w="804" w:type="dxa"/>
            <w:tcBorders>
              <w:bottom w:val="single" w:sz="18" w:space="0" w:color="auto"/>
            </w:tcBorders>
          </w:tcPr>
          <w:p w:rsidR="004F5271" w:rsidRPr="00BB0498" w:rsidRDefault="004F5271" w:rsidP="00BB0498">
            <w:pPr>
              <w:jc w:val="center"/>
              <w:rPr>
                <w:b/>
              </w:rPr>
            </w:pPr>
            <w:r w:rsidRPr="00BB0498">
              <w:rPr>
                <w:b/>
              </w:rPr>
              <w:t>ΤΕΤ</w:t>
            </w:r>
          </w:p>
        </w:tc>
        <w:tc>
          <w:tcPr>
            <w:tcW w:w="804" w:type="dxa"/>
            <w:tcBorders>
              <w:bottom w:val="single" w:sz="18" w:space="0" w:color="auto"/>
            </w:tcBorders>
          </w:tcPr>
          <w:p w:rsidR="004F5271" w:rsidRPr="00BB0498" w:rsidRDefault="004F5271" w:rsidP="00BB0498">
            <w:pPr>
              <w:jc w:val="center"/>
              <w:rPr>
                <w:b/>
              </w:rPr>
            </w:pPr>
            <w:r w:rsidRPr="00BB0498">
              <w:rPr>
                <w:b/>
              </w:rPr>
              <w:t>ΠΕΜ</w:t>
            </w:r>
          </w:p>
        </w:tc>
        <w:tc>
          <w:tcPr>
            <w:tcW w:w="804" w:type="dxa"/>
            <w:tcBorders>
              <w:bottom w:val="single" w:sz="18" w:space="0" w:color="auto"/>
            </w:tcBorders>
          </w:tcPr>
          <w:p w:rsidR="004F5271" w:rsidRPr="00BB0498" w:rsidRDefault="004F5271" w:rsidP="00BB0498">
            <w:pPr>
              <w:jc w:val="center"/>
              <w:rPr>
                <w:b/>
              </w:rPr>
            </w:pPr>
            <w:r w:rsidRPr="00BB0498">
              <w:rPr>
                <w:b/>
              </w:rPr>
              <w:t>ΠΑΡ</w:t>
            </w:r>
          </w:p>
        </w:tc>
      </w:tr>
      <w:tr w:rsidR="00BB0498" w:rsidTr="00BB0498">
        <w:tc>
          <w:tcPr>
            <w:tcW w:w="675" w:type="dxa"/>
            <w:tcBorders>
              <w:top w:val="single" w:sz="18" w:space="0" w:color="auto"/>
            </w:tcBorders>
          </w:tcPr>
          <w:p w:rsidR="004F5271" w:rsidRDefault="004F5271">
            <w:r>
              <w:t>1</w:t>
            </w:r>
          </w:p>
        </w:tc>
        <w:tc>
          <w:tcPr>
            <w:tcW w:w="3828" w:type="dxa"/>
            <w:tcBorders>
              <w:top w:val="single" w:sz="18" w:space="0" w:color="auto"/>
              <w:right w:val="single" w:sz="18" w:space="0" w:color="auto"/>
            </w:tcBorders>
          </w:tcPr>
          <w:p w:rsidR="004F5271" w:rsidRDefault="004F5271"/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</w:tcBorders>
          </w:tcPr>
          <w:p w:rsidR="004F5271" w:rsidRDefault="004F5271"/>
        </w:tc>
        <w:tc>
          <w:tcPr>
            <w:tcW w:w="804" w:type="dxa"/>
            <w:tcBorders>
              <w:top w:val="single" w:sz="18" w:space="0" w:color="auto"/>
            </w:tcBorders>
          </w:tcPr>
          <w:p w:rsidR="004F5271" w:rsidRDefault="004F5271"/>
        </w:tc>
        <w:tc>
          <w:tcPr>
            <w:tcW w:w="804" w:type="dxa"/>
            <w:tcBorders>
              <w:top w:val="single" w:sz="18" w:space="0" w:color="auto"/>
            </w:tcBorders>
          </w:tcPr>
          <w:p w:rsidR="004F5271" w:rsidRDefault="004F5271"/>
        </w:tc>
        <w:tc>
          <w:tcPr>
            <w:tcW w:w="804" w:type="dxa"/>
            <w:tcBorders>
              <w:top w:val="single" w:sz="18" w:space="0" w:color="auto"/>
            </w:tcBorders>
          </w:tcPr>
          <w:p w:rsidR="004F5271" w:rsidRDefault="004F5271"/>
        </w:tc>
        <w:tc>
          <w:tcPr>
            <w:tcW w:w="804" w:type="dxa"/>
            <w:tcBorders>
              <w:top w:val="single" w:sz="18" w:space="0" w:color="auto"/>
            </w:tcBorders>
          </w:tcPr>
          <w:p w:rsidR="004F5271" w:rsidRDefault="004F5271"/>
        </w:tc>
      </w:tr>
      <w:tr w:rsidR="00BB0498" w:rsidTr="00BB0498">
        <w:tc>
          <w:tcPr>
            <w:tcW w:w="675" w:type="dxa"/>
          </w:tcPr>
          <w:p w:rsidR="004F5271" w:rsidRDefault="004F5271">
            <w:r>
              <w:t>2</w:t>
            </w: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4F5271" w:rsidRDefault="004F5271"/>
        </w:tc>
        <w:tc>
          <w:tcPr>
            <w:tcW w:w="803" w:type="dxa"/>
            <w:tcBorders>
              <w:left w:val="single" w:sz="18" w:space="0" w:color="auto"/>
            </w:tcBorders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</w:tr>
      <w:tr w:rsidR="00BB0498" w:rsidTr="00BB0498">
        <w:tc>
          <w:tcPr>
            <w:tcW w:w="675" w:type="dxa"/>
          </w:tcPr>
          <w:p w:rsidR="004F5271" w:rsidRDefault="004F5271">
            <w:r>
              <w:t>3</w:t>
            </w: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4F5271" w:rsidRDefault="004F5271"/>
        </w:tc>
        <w:tc>
          <w:tcPr>
            <w:tcW w:w="803" w:type="dxa"/>
            <w:tcBorders>
              <w:left w:val="single" w:sz="18" w:space="0" w:color="auto"/>
            </w:tcBorders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</w:tr>
      <w:tr w:rsidR="00BB0498" w:rsidTr="00BB0498">
        <w:tc>
          <w:tcPr>
            <w:tcW w:w="675" w:type="dxa"/>
          </w:tcPr>
          <w:p w:rsidR="004F5271" w:rsidRDefault="004F5271">
            <w:r>
              <w:t>4</w:t>
            </w: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4F5271" w:rsidRDefault="004F5271"/>
        </w:tc>
        <w:tc>
          <w:tcPr>
            <w:tcW w:w="803" w:type="dxa"/>
            <w:tcBorders>
              <w:left w:val="single" w:sz="18" w:space="0" w:color="auto"/>
            </w:tcBorders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</w:tr>
      <w:tr w:rsidR="00BB0498" w:rsidTr="00BB0498">
        <w:tc>
          <w:tcPr>
            <w:tcW w:w="675" w:type="dxa"/>
          </w:tcPr>
          <w:p w:rsidR="004F5271" w:rsidRDefault="004F5271">
            <w:r>
              <w:t>5</w:t>
            </w: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4F5271" w:rsidRDefault="004F5271"/>
        </w:tc>
        <w:tc>
          <w:tcPr>
            <w:tcW w:w="803" w:type="dxa"/>
            <w:tcBorders>
              <w:left w:val="single" w:sz="18" w:space="0" w:color="auto"/>
            </w:tcBorders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  <w:tc>
          <w:tcPr>
            <w:tcW w:w="804" w:type="dxa"/>
          </w:tcPr>
          <w:p w:rsidR="004F5271" w:rsidRDefault="004F5271"/>
        </w:tc>
      </w:tr>
      <w:tr w:rsidR="006A307C" w:rsidTr="00BB0498">
        <w:tc>
          <w:tcPr>
            <w:tcW w:w="675" w:type="dxa"/>
          </w:tcPr>
          <w:p w:rsidR="006A307C" w:rsidRDefault="006A307C"/>
        </w:tc>
        <w:tc>
          <w:tcPr>
            <w:tcW w:w="3828" w:type="dxa"/>
            <w:tcBorders>
              <w:right w:val="single" w:sz="18" w:space="0" w:color="auto"/>
            </w:tcBorders>
          </w:tcPr>
          <w:p w:rsidR="006A307C" w:rsidRDefault="006A307C"/>
        </w:tc>
        <w:tc>
          <w:tcPr>
            <w:tcW w:w="803" w:type="dxa"/>
            <w:tcBorders>
              <w:left w:val="single" w:sz="18" w:space="0" w:color="auto"/>
            </w:tcBorders>
          </w:tcPr>
          <w:p w:rsidR="006A307C" w:rsidRDefault="006A307C"/>
        </w:tc>
        <w:tc>
          <w:tcPr>
            <w:tcW w:w="804" w:type="dxa"/>
          </w:tcPr>
          <w:p w:rsidR="006A307C" w:rsidRDefault="006A307C"/>
        </w:tc>
        <w:tc>
          <w:tcPr>
            <w:tcW w:w="804" w:type="dxa"/>
          </w:tcPr>
          <w:p w:rsidR="006A307C" w:rsidRDefault="006A307C"/>
        </w:tc>
        <w:tc>
          <w:tcPr>
            <w:tcW w:w="804" w:type="dxa"/>
          </w:tcPr>
          <w:p w:rsidR="006A307C" w:rsidRDefault="006A307C"/>
        </w:tc>
        <w:tc>
          <w:tcPr>
            <w:tcW w:w="804" w:type="dxa"/>
          </w:tcPr>
          <w:p w:rsidR="006A307C" w:rsidRDefault="006A307C"/>
        </w:tc>
      </w:tr>
      <w:tr w:rsidR="006A307C" w:rsidTr="00BB0498">
        <w:tc>
          <w:tcPr>
            <w:tcW w:w="675" w:type="dxa"/>
          </w:tcPr>
          <w:p w:rsidR="006A307C" w:rsidRDefault="006A307C"/>
        </w:tc>
        <w:tc>
          <w:tcPr>
            <w:tcW w:w="3828" w:type="dxa"/>
            <w:tcBorders>
              <w:right w:val="single" w:sz="18" w:space="0" w:color="auto"/>
            </w:tcBorders>
          </w:tcPr>
          <w:p w:rsidR="006A307C" w:rsidRDefault="006A307C"/>
        </w:tc>
        <w:tc>
          <w:tcPr>
            <w:tcW w:w="803" w:type="dxa"/>
            <w:tcBorders>
              <w:left w:val="single" w:sz="18" w:space="0" w:color="auto"/>
            </w:tcBorders>
          </w:tcPr>
          <w:p w:rsidR="006A307C" w:rsidRDefault="006A307C"/>
        </w:tc>
        <w:tc>
          <w:tcPr>
            <w:tcW w:w="804" w:type="dxa"/>
          </w:tcPr>
          <w:p w:rsidR="006A307C" w:rsidRDefault="006A307C"/>
        </w:tc>
        <w:tc>
          <w:tcPr>
            <w:tcW w:w="804" w:type="dxa"/>
          </w:tcPr>
          <w:p w:rsidR="006A307C" w:rsidRDefault="006A307C"/>
        </w:tc>
        <w:tc>
          <w:tcPr>
            <w:tcW w:w="804" w:type="dxa"/>
          </w:tcPr>
          <w:p w:rsidR="006A307C" w:rsidRDefault="006A307C"/>
        </w:tc>
        <w:tc>
          <w:tcPr>
            <w:tcW w:w="804" w:type="dxa"/>
          </w:tcPr>
          <w:p w:rsidR="006A307C" w:rsidRDefault="006A307C"/>
        </w:tc>
      </w:tr>
    </w:tbl>
    <w:p w:rsidR="004F5271" w:rsidRDefault="004F5271"/>
    <w:p w:rsidR="006A307C" w:rsidRPr="009C7FDB" w:rsidRDefault="004B1EDA" w:rsidP="009C7FDB">
      <w:pPr>
        <w:pStyle w:val="a6"/>
        <w:numPr>
          <w:ilvl w:val="0"/>
          <w:numId w:val="1"/>
        </w:numPr>
        <w:jc w:val="both"/>
      </w:pPr>
      <w:r>
        <w:t>Για οποιαδήποτε αλλαγή συσχέτισης ημέρας και ωρών παροχής υπηρεσιών</w:t>
      </w:r>
      <w:r w:rsidR="006A307C">
        <w:t xml:space="preserve"> πρέπει να γίνει εκ νέου ενημέρωση.</w:t>
      </w:r>
      <w:r w:rsidR="009D0995">
        <w:t xml:space="preserve"> </w:t>
      </w:r>
    </w:p>
    <w:p w:rsidR="00513594" w:rsidRPr="00513594" w:rsidRDefault="00513594" w:rsidP="009C7FDB">
      <w:pPr>
        <w:pStyle w:val="a6"/>
        <w:numPr>
          <w:ilvl w:val="0"/>
          <w:numId w:val="1"/>
        </w:numPr>
        <w:jc w:val="both"/>
      </w:pPr>
      <w:r>
        <w:t xml:space="preserve">Σε οποιαδήποτε νέα τοποθέτηση αναπληρωτή στη σχολική μονάδα αποστέλλεται </w:t>
      </w:r>
      <w:proofErr w:type="spellStart"/>
      <w:r>
        <w:t>επικαιροποιημένο</w:t>
      </w:r>
      <w:proofErr w:type="spellEnd"/>
      <w:r>
        <w:t xml:space="preserve"> το παρόν έντυπο.</w:t>
      </w:r>
    </w:p>
    <w:p w:rsidR="006A307C" w:rsidRDefault="006A307C" w:rsidP="006A307C">
      <w:pPr>
        <w:tabs>
          <w:tab w:val="left" w:pos="5339"/>
        </w:tabs>
      </w:pPr>
    </w:p>
    <w:p w:rsidR="006A307C" w:rsidRDefault="006A307C" w:rsidP="006A307C">
      <w:pPr>
        <w:tabs>
          <w:tab w:val="left" w:pos="5339"/>
        </w:tabs>
      </w:pPr>
      <w:r>
        <w:t>.................................     ........-.........- 20......</w:t>
      </w:r>
    </w:p>
    <w:p w:rsidR="006A307C" w:rsidRDefault="006A307C" w:rsidP="006A307C">
      <w:pPr>
        <w:tabs>
          <w:tab w:val="left" w:pos="5339"/>
        </w:tabs>
      </w:pPr>
      <w:r>
        <w:t xml:space="preserve">                                                                                  </w:t>
      </w:r>
    </w:p>
    <w:p w:rsidR="006A307C" w:rsidRDefault="006A307C" w:rsidP="006A307C">
      <w:pPr>
        <w:tabs>
          <w:tab w:val="left" w:pos="5339"/>
        </w:tabs>
        <w:rPr>
          <w:u w:val="single"/>
        </w:rPr>
      </w:pPr>
      <w:r>
        <w:t xml:space="preserve">                                                                                         </w:t>
      </w:r>
      <w:r w:rsidRPr="006A307C">
        <w:rPr>
          <w:u w:val="single"/>
        </w:rPr>
        <w:t>Ο/Η  ΔΙΕΥΘΥΝΤΗΣ-ΝΤΡΙΑ ΣΧΟΛ. ΜΟΝΑΔΑΣ</w:t>
      </w:r>
    </w:p>
    <w:p w:rsidR="006A307C" w:rsidRDefault="006A307C" w:rsidP="006A307C">
      <w:pPr>
        <w:rPr>
          <w:lang w:val="en-US"/>
        </w:rPr>
      </w:pPr>
    </w:p>
    <w:p w:rsidR="009C7FDB" w:rsidRPr="009C7FDB" w:rsidRDefault="009C7FDB" w:rsidP="006A307C">
      <w:pPr>
        <w:rPr>
          <w:lang w:val="en-US"/>
        </w:rPr>
      </w:pPr>
    </w:p>
    <w:p w:rsidR="006A307C" w:rsidRDefault="006A307C" w:rsidP="006A307C"/>
    <w:p w:rsidR="004B1EDA" w:rsidRPr="006A307C" w:rsidRDefault="006A307C" w:rsidP="006A307C">
      <w:pPr>
        <w:tabs>
          <w:tab w:val="left" w:pos="4782"/>
        </w:tabs>
      </w:pPr>
      <w:r>
        <w:tab/>
        <w:t>(</w:t>
      </w:r>
      <w:proofErr w:type="spellStart"/>
      <w:r>
        <w:t>Ονομ.νυμο</w:t>
      </w:r>
      <w:proofErr w:type="spellEnd"/>
      <w:r>
        <w:t xml:space="preserve"> - σφραγίδα - υπογραφή)</w:t>
      </w:r>
    </w:p>
    <w:sectPr w:rsidR="004B1EDA" w:rsidRPr="006A307C" w:rsidSect="00CF3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68" w:rsidRDefault="00993168" w:rsidP="00513594">
      <w:pPr>
        <w:spacing w:after="0" w:line="240" w:lineRule="auto"/>
      </w:pPr>
      <w:r>
        <w:separator/>
      </w:r>
    </w:p>
  </w:endnote>
  <w:endnote w:type="continuationSeparator" w:id="0">
    <w:p w:rsidR="00993168" w:rsidRDefault="00993168" w:rsidP="0051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B2" w:rsidRDefault="00D342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4" w:rsidRDefault="00D342B2">
    <w:pPr>
      <w:pStyle w:val="a5"/>
    </w:pPr>
    <w:r>
      <w:rPr>
        <w:noProof/>
        <w:lang w:eastAsia="el-GR"/>
      </w:rPr>
      <w:drawing>
        <wp:inline distT="0" distB="0" distL="0" distR="0">
          <wp:extent cx="5274310" cy="475849"/>
          <wp:effectExtent l="19050" t="0" r="2540" b="0"/>
          <wp:docPr id="1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B2" w:rsidRDefault="00D342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68" w:rsidRDefault="00993168" w:rsidP="00513594">
      <w:pPr>
        <w:spacing w:after="0" w:line="240" w:lineRule="auto"/>
      </w:pPr>
      <w:r>
        <w:separator/>
      </w:r>
    </w:p>
  </w:footnote>
  <w:footnote w:type="continuationSeparator" w:id="0">
    <w:p w:rsidR="00993168" w:rsidRDefault="00993168" w:rsidP="0051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B2" w:rsidRDefault="00D342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B2" w:rsidRDefault="00D342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B2" w:rsidRDefault="00D342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2F77"/>
    <w:multiLevelType w:val="hybridMultilevel"/>
    <w:tmpl w:val="238C34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F5271"/>
    <w:rsid w:val="000A6958"/>
    <w:rsid w:val="003E06AA"/>
    <w:rsid w:val="004B1EDA"/>
    <w:rsid w:val="004F5271"/>
    <w:rsid w:val="00513594"/>
    <w:rsid w:val="006A307C"/>
    <w:rsid w:val="00867A18"/>
    <w:rsid w:val="00947005"/>
    <w:rsid w:val="00993168"/>
    <w:rsid w:val="009C7FDB"/>
    <w:rsid w:val="009D0995"/>
    <w:rsid w:val="00A61812"/>
    <w:rsid w:val="00A8226E"/>
    <w:rsid w:val="00BB0498"/>
    <w:rsid w:val="00CF3A65"/>
    <w:rsid w:val="00D342B2"/>
    <w:rsid w:val="00D7531C"/>
    <w:rsid w:val="00EA032F"/>
    <w:rsid w:val="00E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13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13594"/>
  </w:style>
  <w:style w:type="paragraph" w:styleId="a5">
    <w:name w:val="footer"/>
    <w:basedOn w:val="a"/>
    <w:link w:val="Char0"/>
    <w:uiPriority w:val="99"/>
    <w:semiHidden/>
    <w:unhideWhenUsed/>
    <w:rsid w:val="00513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13594"/>
  </w:style>
  <w:style w:type="paragraph" w:styleId="a6">
    <w:name w:val="List Paragraph"/>
    <w:basedOn w:val="a"/>
    <w:uiPriority w:val="34"/>
    <w:qFormat/>
    <w:rsid w:val="009C7FD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D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D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2020-09-30T05:46:00Z</dcterms:created>
  <dcterms:modified xsi:type="dcterms:W3CDTF">2023-08-25T11:30:00Z</dcterms:modified>
</cp:coreProperties>
</file>