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D0" w:rsidRPr="0049401F" w:rsidRDefault="00FE39EA" w:rsidP="00FD56D0">
      <w:pPr>
        <w:rPr>
          <w:b/>
        </w:rPr>
      </w:pPr>
      <w:r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7.05pt;margin-top:-3.25pt;width:36.25pt;height:35.9pt;z-index:251658240" o:allowincell="f">
            <v:imagedata r:id="rId5" o:title=""/>
            <w10:wrap type="topAndBottom"/>
          </v:shape>
          <o:OLEObject Type="Embed" ProgID="WangImage.Document" ShapeID="_x0000_s1030" DrawAspect="Content" ObjectID="_1548151266" r:id="rId6"/>
        </w:pict>
      </w:r>
      <w:r w:rsidR="00FD56D0" w:rsidRPr="0049401F">
        <w:rPr>
          <w:b/>
        </w:rPr>
        <w:t>EΛΛΗΝΙΚΗ ΔΗΜΟΚΡΑΤΙΑ</w:t>
      </w:r>
    </w:p>
    <w:p w:rsidR="00FD56D0" w:rsidRPr="0049401F" w:rsidRDefault="00FD56D0" w:rsidP="00FD56D0">
      <w:pPr>
        <w:rPr>
          <w:b/>
          <w:noProof/>
          <w:lang w:eastAsia="el-GR"/>
        </w:rPr>
      </w:pPr>
      <w:r w:rsidRPr="0049401F">
        <w:rPr>
          <w:b/>
          <w:noProof/>
          <w:lang w:eastAsia="el-GR"/>
        </w:rPr>
        <w:t>ΥΠΟΥΡΓΕΙΟ ΠΑΙΔΕΙΑΣ, ΕΡΕΥΝΑΣ &amp; ΘΡΗΣΚΕΥΜΑΤΩΝ</w:t>
      </w:r>
    </w:p>
    <w:p w:rsidR="00FD56D0" w:rsidRPr="0049401F" w:rsidRDefault="00FD56D0" w:rsidP="00FD56D0">
      <w:pPr>
        <w:rPr>
          <w:b/>
          <w:noProof/>
          <w:lang w:eastAsia="el-GR"/>
        </w:rPr>
      </w:pPr>
      <w:r w:rsidRPr="0049401F">
        <w:rPr>
          <w:b/>
          <w:noProof/>
          <w:lang w:eastAsia="el-GR"/>
        </w:rPr>
        <w:t>ΠΕΡΙΦ</w:t>
      </w:r>
      <w:r w:rsidR="0049401F" w:rsidRPr="0049401F">
        <w:rPr>
          <w:b/>
          <w:noProof/>
          <w:lang w:eastAsia="el-GR"/>
        </w:rPr>
        <w:t>ΕΡΕΙΑΚΗ ΔΙΕΥΘΥ</w:t>
      </w:r>
      <w:r w:rsidRPr="0049401F">
        <w:rPr>
          <w:b/>
          <w:noProof/>
          <w:lang w:eastAsia="el-GR"/>
        </w:rPr>
        <w:t>ΝΣΗ Π.Ε.</w:t>
      </w:r>
      <w:r w:rsidR="0049401F" w:rsidRPr="0049401F">
        <w:rPr>
          <w:b/>
          <w:noProof/>
          <w:lang w:eastAsia="el-GR"/>
        </w:rPr>
        <w:t xml:space="preserve"> </w:t>
      </w:r>
      <w:r w:rsidRPr="0049401F">
        <w:rPr>
          <w:b/>
          <w:noProof/>
          <w:lang w:eastAsia="el-GR"/>
        </w:rPr>
        <w:t>&amp; Δ.Ε. ΚΕΝΤΡΙΚΗΣ ΜΑΚΕΔΟΝΙΑΣ</w:t>
      </w:r>
    </w:p>
    <w:p w:rsidR="001102BE" w:rsidRPr="0049401F" w:rsidRDefault="0049401F" w:rsidP="00FD56D0">
      <w:pPr>
        <w:rPr>
          <w:b/>
          <w:noProof/>
          <w:lang w:eastAsia="el-GR"/>
        </w:rPr>
      </w:pPr>
      <w:r w:rsidRPr="0049401F">
        <w:rPr>
          <w:b/>
          <w:noProof/>
          <w:lang w:eastAsia="el-GR"/>
        </w:rPr>
        <w:t>ΔΙΕΥΘΥ</w:t>
      </w:r>
      <w:r w:rsidR="00FD56D0" w:rsidRPr="0049401F">
        <w:rPr>
          <w:b/>
          <w:noProof/>
          <w:lang w:eastAsia="el-GR"/>
        </w:rPr>
        <w:t>ΝΣΗ Π.Ε ΧΑΛΚΙΔΙΚΗΣ</w:t>
      </w:r>
    </w:p>
    <w:p w:rsidR="001102BE" w:rsidRPr="0049401F" w:rsidRDefault="001102BE" w:rsidP="000F5D43">
      <w:pPr>
        <w:ind w:right="66"/>
        <w:rPr>
          <w:b/>
          <w:spacing w:val="20"/>
        </w:rPr>
      </w:pPr>
    </w:p>
    <w:p w:rsidR="00FD56D0" w:rsidRDefault="00FD56D0" w:rsidP="00FD56D0">
      <w:pPr>
        <w:ind w:right="-76"/>
        <w:rPr>
          <w:b/>
        </w:rPr>
      </w:pPr>
    </w:p>
    <w:p w:rsidR="00FD56D0" w:rsidRDefault="00A07C5A" w:rsidP="00467D2A">
      <w:pPr>
        <w:ind w:right="66"/>
        <w:jc w:val="right"/>
        <w:rPr>
          <w:b/>
        </w:rPr>
      </w:pPr>
      <w:r>
        <w:rPr>
          <w:b/>
        </w:rPr>
        <w:t>Πολύγυρος, 09/02/</w:t>
      </w:r>
      <w:r w:rsidR="00B95E7B" w:rsidRPr="00FD56D0">
        <w:rPr>
          <w:b/>
        </w:rPr>
        <w:t>2017</w:t>
      </w:r>
    </w:p>
    <w:p w:rsidR="00FD56D0" w:rsidRPr="00FD56D0" w:rsidRDefault="00FD56D0" w:rsidP="00FD56D0">
      <w:pPr>
        <w:ind w:right="-76"/>
        <w:rPr>
          <w:b/>
          <w:spacing w:val="20"/>
        </w:rPr>
      </w:pPr>
    </w:p>
    <w:p w:rsidR="00FD56D0" w:rsidRPr="00FD56D0" w:rsidRDefault="00FD56D0" w:rsidP="00FD56D0">
      <w:pPr>
        <w:ind w:right="-76"/>
        <w:rPr>
          <w:b/>
          <w:spacing w:val="20"/>
        </w:rPr>
      </w:pPr>
      <w:r w:rsidRPr="00FD56D0">
        <w:rPr>
          <w:b/>
          <w:spacing w:val="20"/>
        </w:rPr>
        <w:t>ΔΕΛΤΙΟ ΤΥΠΟΥ</w:t>
      </w:r>
    </w:p>
    <w:p w:rsidR="001102BE" w:rsidRPr="001102BE" w:rsidRDefault="001102BE" w:rsidP="00C02BEE">
      <w:pPr>
        <w:ind w:right="66"/>
        <w:jc w:val="both"/>
      </w:pPr>
    </w:p>
    <w:p w:rsidR="007117A7" w:rsidRDefault="001102BE" w:rsidP="00C02BEE">
      <w:pPr>
        <w:ind w:right="66" w:firstLine="720"/>
        <w:jc w:val="both"/>
      </w:pPr>
      <w:r w:rsidRPr="001102BE">
        <w:t>Αναφορικά</w:t>
      </w:r>
      <w:r>
        <w:t xml:space="preserve"> με</w:t>
      </w:r>
      <w:r w:rsidRPr="001102BE">
        <w:t xml:space="preserve"> </w:t>
      </w:r>
      <w:r>
        <w:t xml:space="preserve">την τροπολογία που κατατέθηκε στις </w:t>
      </w:r>
      <w:r w:rsidR="00D66362">
        <w:t>08/02/</w:t>
      </w:r>
      <w:r>
        <w:t>2017 και αφορά ρύθμιση για πληρωμή υπερωριακής απασχόλησης και οδοιπορικών</w:t>
      </w:r>
      <w:r w:rsidR="007D55DC">
        <w:t xml:space="preserve"> των </w:t>
      </w:r>
      <w:r>
        <w:t xml:space="preserve"> εκπαιδευτικών</w:t>
      </w:r>
      <w:r w:rsidR="00467D2A">
        <w:t>,</w:t>
      </w:r>
      <w:r w:rsidRPr="001102BE">
        <w:t xml:space="preserve"> </w:t>
      </w:r>
      <w:r>
        <w:t>η Δ</w:t>
      </w:r>
      <w:r w:rsidR="0049401F">
        <w:t>ιεύθυ</w:t>
      </w:r>
      <w:r w:rsidR="00C02BEE">
        <w:t xml:space="preserve">νση </w:t>
      </w:r>
      <w:r>
        <w:t>Π</w:t>
      </w:r>
      <w:r w:rsidR="00C02BEE">
        <w:t>.</w:t>
      </w:r>
      <w:r>
        <w:t>Ε Χαλκιδικής</w:t>
      </w:r>
      <w:r w:rsidR="00DD457A" w:rsidRPr="00DD457A">
        <w:t xml:space="preserve"> </w:t>
      </w:r>
      <w:r w:rsidR="00DD457A">
        <w:t>διευκρινίζει τα παρακάτω</w:t>
      </w:r>
      <w:r w:rsidR="007117A7">
        <w:t>:</w:t>
      </w:r>
    </w:p>
    <w:p w:rsidR="00D9150B" w:rsidRPr="00D9150B" w:rsidRDefault="007117A7" w:rsidP="00C02BEE">
      <w:pPr>
        <w:ind w:right="66"/>
        <w:jc w:val="both"/>
      </w:pPr>
      <w:r>
        <w:t>Η</w:t>
      </w:r>
      <w:r w:rsidR="001102BE">
        <w:t xml:space="preserve"> εν λόγω τροπολογία αφορά περίπου </w:t>
      </w:r>
      <w:r w:rsidR="001102BE" w:rsidRPr="007117A7">
        <w:t>εβδομήντα (70) εκπαιδευτικούς</w:t>
      </w:r>
      <w:r w:rsidRPr="007117A7">
        <w:t xml:space="preserve"> </w:t>
      </w:r>
      <w:r w:rsidR="00467D2A">
        <w:t xml:space="preserve">της Δ.Π.Ε. Χαλκιδικής, </w:t>
      </w:r>
      <w:r w:rsidRPr="007117A7">
        <w:t xml:space="preserve">εκ των οποίων </w:t>
      </w:r>
      <w:r w:rsidR="00D9150B">
        <w:t xml:space="preserve">οι </w:t>
      </w:r>
      <w:r w:rsidRPr="007117A7">
        <w:t>δύο</w:t>
      </w:r>
      <w:r w:rsidR="00DD457A" w:rsidRPr="00DD457A">
        <w:t xml:space="preserve"> (2)</w:t>
      </w:r>
      <w:r w:rsidRPr="007117A7">
        <w:t xml:space="preserve"> έχουν</w:t>
      </w:r>
      <w:r w:rsidR="00A31C34">
        <w:t xml:space="preserve"> </w:t>
      </w:r>
      <w:r w:rsidRPr="007117A7">
        <w:t>αποσπαστεί σε Βουλευτικά γραφεία.</w:t>
      </w:r>
      <w:r w:rsidR="00D9150B">
        <w:t xml:space="preserve"> </w:t>
      </w:r>
    </w:p>
    <w:p w:rsidR="00D9150B" w:rsidRDefault="008B5EDD" w:rsidP="00D87B03">
      <w:pPr>
        <w:ind w:right="66" w:firstLine="709"/>
        <w:jc w:val="both"/>
      </w:pPr>
      <w:r>
        <w:t xml:space="preserve">Επομένως, η τροπολογία για την </w:t>
      </w:r>
      <w:r w:rsidR="001102BE" w:rsidRPr="001102BE">
        <w:t>καταβ</w:t>
      </w:r>
      <w:r w:rsidR="00D9150B">
        <w:t>ολή χρηματικής αποζημίωσης</w:t>
      </w:r>
      <w:r>
        <w:t xml:space="preserve"> αφορά στη συντριπτική της πλειοψηφία</w:t>
      </w:r>
      <w:r w:rsidR="00D9150B">
        <w:t xml:space="preserve"> πραγματοποιηθείσες υπερωρίες προς εξυπηρέτηση του προγράμματος των σχολικών μονάδων και οδοιπορικά εκπαιδευτικών που μετακινούνται σε περισσότερες της μίας σχολικές μονάδες, προκειμένου να καλυφθούν οι εκπαιδευτικές ανάγκες μαθητών του Νομού</w:t>
      </w:r>
      <w:r w:rsidR="00743DEB">
        <w:t>,</w:t>
      </w:r>
      <w:r>
        <w:t xml:space="preserve"> και σε ένα πολύ μικρό ποσοστό αποζημίωση εκπαιδευτικών που είναι αποσπασμένοι σε Βουλευτικά Γραφεία και μελών που συμμετέχουν στα</w:t>
      </w:r>
      <w:r w:rsidR="00A31C34">
        <w:t xml:space="preserve"> οικεία</w:t>
      </w:r>
      <w:r>
        <w:t xml:space="preserve"> Υπηρεσιακά Συμβούλια.  </w:t>
      </w:r>
    </w:p>
    <w:p w:rsidR="000F5D43" w:rsidRPr="00D9150B" w:rsidRDefault="008B5EDD" w:rsidP="00D87B03">
      <w:pPr>
        <w:ind w:right="66" w:firstLine="709"/>
        <w:jc w:val="both"/>
      </w:pPr>
      <w:r>
        <w:t xml:space="preserve">Η </w:t>
      </w:r>
      <w:r w:rsidR="00D9150B" w:rsidRPr="00D9150B">
        <w:t xml:space="preserve">καταβολή αποζημίωσης </w:t>
      </w:r>
      <w:r w:rsidR="001102BE" w:rsidRPr="00D9150B">
        <w:t>είναι καθόλα νόμιμη και πρέπει να βρεθεί τρόπος</w:t>
      </w:r>
      <w:r w:rsidR="00D9150B" w:rsidRPr="00D9150B">
        <w:t>, ώστε</w:t>
      </w:r>
      <w:r w:rsidR="001102BE" w:rsidRPr="00D9150B">
        <w:t xml:space="preserve"> να προσπεραστούν λάθη, παραλήψεις ή ακόμα και γραφειοκρατικές αγκ</w:t>
      </w:r>
      <w:r w:rsidR="0016174C" w:rsidRPr="00D9150B">
        <w:t>υλώσεις</w:t>
      </w:r>
      <w:r w:rsidR="00D9150B" w:rsidRPr="00D9150B">
        <w:t>,</w:t>
      </w:r>
      <w:r w:rsidR="0016174C" w:rsidRPr="00D9150B">
        <w:t xml:space="preserve"> προς όφελος των εργαζόμενων</w:t>
      </w:r>
      <w:r w:rsidR="001102BE" w:rsidRPr="00D9150B">
        <w:t xml:space="preserve"> εκπαιδευτικών</w:t>
      </w:r>
      <w:r w:rsidR="0016174C" w:rsidRPr="00D9150B">
        <w:t xml:space="preserve">. </w:t>
      </w:r>
    </w:p>
    <w:p w:rsidR="009B0078" w:rsidRDefault="00CA3110" w:rsidP="00C02BEE">
      <w:pPr>
        <w:ind w:right="66" w:firstLine="720"/>
        <w:jc w:val="both"/>
      </w:pPr>
      <w:r>
        <w:t>Η τροποποιητική ρύθμιση κρίνεται</w:t>
      </w:r>
      <w:r w:rsidR="009B0078">
        <w:t xml:space="preserve"> απαραίτητη</w:t>
      </w:r>
      <w:r w:rsidR="008B5EDD">
        <w:t>,</w:t>
      </w:r>
      <w:r w:rsidR="009B0078">
        <w:t xml:space="preserve"> προκειμένου η </w:t>
      </w:r>
      <w:r w:rsidR="00DD457A">
        <w:t xml:space="preserve">Υπηρεσία Δημοσιονομικού Ελέγχου </w:t>
      </w:r>
      <w:r w:rsidR="009B0078">
        <w:t>Χαλκιδικής να προβεί στην εξόφληση των ανωτ</w:t>
      </w:r>
      <w:r w:rsidR="008B5EDD">
        <w:t>έρω δαπανών που εκκρεμούν από τα</w:t>
      </w:r>
      <w:r w:rsidR="009B0078">
        <w:t xml:space="preserve"> </w:t>
      </w:r>
      <w:r w:rsidR="00C02BEE">
        <w:t xml:space="preserve">έτη </w:t>
      </w:r>
      <w:r w:rsidR="009B0078">
        <w:t>2014</w:t>
      </w:r>
      <w:r w:rsidR="00316558">
        <w:t xml:space="preserve"> και 2015</w:t>
      </w:r>
      <w:r w:rsidR="009B0078">
        <w:t xml:space="preserve">, λόγω μη τήρησης των </w:t>
      </w:r>
      <w:r w:rsidR="00316558">
        <w:t xml:space="preserve">κείμενων διατάξεων </w:t>
      </w:r>
      <w:r w:rsidR="009B0078">
        <w:t>περί ανάληψης</w:t>
      </w:r>
      <w:r w:rsidR="00316558">
        <w:t xml:space="preserve"> υποχρέωσης και </w:t>
      </w:r>
      <w:r w:rsidR="009B0078">
        <w:t>ανάκλησης ανάληψης.</w:t>
      </w:r>
    </w:p>
    <w:p w:rsidR="007117A7" w:rsidRDefault="007117A7" w:rsidP="009B0078">
      <w:pPr>
        <w:ind w:right="-76"/>
        <w:jc w:val="both"/>
      </w:pPr>
    </w:p>
    <w:p w:rsidR="007117A7" w:rsidRDefault="007117A7" w:rsidP="009B0078">
      <w:pPr>
        <w:ind w:right="-76"/>
        <w:jc w:val="both"/>
      </w:pPr>
    </w:p>
    <w:p w:rsidR="007117A7" w:rsidRDefault="00DD457A" w:rsidP="00DD457A">
      <w:pPr>
        <w:ind w:right="-7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ΑΠΟ ΤΗ </w:t>
      </w:r>
      <w:r w:rsidR="007117A7" w:rsidRPr="007117A7">
        <w:rPr>
          <w:b/>
        </w:rPr>
        <w:t>Δ</w:t>
      </w:r>
      <w:r w:rsidR="0049401F">
        <w:rPr>
          <w:b/>
        </w:rPr>
        <w:t>ΙΕΥΘΥ</w:t>
      </w:r>
      <w:r w:rsidR="007117A7" w:rsidRPr="007117A7">
        <w:rPr>
          <w:b/>
        </w:rPr>
        <w:t>ΝΣΗ Π</w:t>
      </w:r>
      <w:r w:rsidR="00C02BEE">
        <w:rPr>
          <w:b/>
        </w:rPr>
        <w:t>.</w:t>
      </w:r>
      <w:r w:rsidR="007117A7" w:rsidRPr="007117A7">
        <w:rPr>
          <w:b/>
        </w:rPr>
        <w:t>Ε ΧΑΛΚΙΔΙΚΗΣ</w:t>
      </w:r>
    </w:p>
    <w:p w:rsidR="007117A7" w:rsidRPr="007117A7" w:rsidRDefault="007117A7" w:rsidP="007117A7"/>
    <w:p w:rsidR="007117A7" w:rsidRPr="00DD457A" w:rsidRDefault="00DD457A" w:rsidP="007117A7">
      <w:pPr>
        <w:rPr>
          <w:b/>
        </w:rPr>
      </w:pPr>
      <w:r w:rsidRPr="00DD457A">
        <w:rPr>
          <w:b/>
        </w:rPr>
        <w:t xml:space="preserve">                                                                     Η ΔΙΕΥΘΥΝΤΡΙΑ </w:t>
      </w:r>
    </w:p>
    <w:p w:rsidR="007117A7" w:rsidRPr="007117A7" w:rsidRDefault="007117A7" w:rsidP="007117A7"/>
    <w:p w:rsidR="007117A7" w:rsidRPr="00DD457A" w:rsidRDefault="00DD457A" w:rsidP="007117A7">
      <w:pPr>
        <w:rPr>
          <w:b/>
        </w:rPr>
      </w:pPr>
      <w:r>
        <w:t xml:space="preserve">                                                                   </w:t>
      </w:r>
      <w:r w:rsidRPr="00DD457A">
        <w:rPr>
          <w:b/>
        </w:rPr>
        <w:t>ΕΥΤΥΧΙΑ ΠΑΠΑΝΙΚΟΛΑΟΥ</w:t>
      </w:r>
    </w:p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7117A7" w:rsidRPr="007117A7" w:rsidRDefault="007117A7" w:rsidP="007117A7"/>
    <w:p w:rsidR="00B95E7B" w:rsidRDefault="007117A7" w:rsidP="00B95E7B">
      <w:pPr>
        <w:contextualSpacing/>
        <w:rPr>
          <w:rFonts w:cs="Arial"/>
          <w:sz w:val="16"/>
          <w:szCs w:val="16"/>
        </w:rPr>
      </w:pPr>
      <w:r w:rsidRPr="00B95E7B">
        <w:rPr>
          <w:sz w:val="16"/>
          <w:szCs w:val="16"/>
        </w:rPr>
        <w:t xml:space="preserve">22ας Απριλίου 1, 631 00 Πολύγυρος, </w:t>
      </w:r>
      <w:proofErr w:type="spellStart"/>
      <w:r w:rsidRPr="00B95E7B">
        <w:rPr>
          <w:sz w:val="16"/>
          <w:szCs w:val="16"/>
        </w:rPr>
        <w:t>τηλ</w:t>
      </w:r>
      <w:proofErr w:type="spellEnd"/>
      <w:r w:rsidRPr="00B95E7B">
        <w:rPr>
          <w:sz w:val="16"/>
          <w:szCs w:val="16"/>
        </w:rPr>
        <w:t xml:space="preserve">. 2371021959 </w:t>
      </w:r>
      <w:r w:rsidRPr="00B95E7B">
        <w:rPr>
          <w:sz w:val="16"/>
          <w:szCs w:val="16"/>
          <w:lang w:val="en-US"/>
        </w:rPr>
        <w:t>fax</w:t>
      </w:r>
      <w:r w:rsidRPr="00B95E7B">
        <w:rPr>
          <w:sz w:val="16"/>
          <w:szCs w:val="16"/>
        </w:rPr>
        <w:t xml:space="preserve">.2371024235, </w:t>
      </w:r>
      <w:r w:rsidRPr="00B95E7B">
        <w:rPr>
          <w:rFonts w:cs="Arial"/>
          <w:sz w:val="16"/>
          <w:szCs w:val="16"/>
          <w:lang w:val="de-DE"/>
        </w:rPr>
        <w:t>e-</w:t>
      </w:r>
      <w:proofErr w:type="spellStart"/>
      <w:r w:rsidRPr="00B95E7B">
        <w:rPr>
          <w:rFonts w:cs="Arial"/>
          <w:sz w:val="16"/>
          <w:szCs w:val="16"/>
          <w:lang w:val="de-DE"/>
        </w:rPr>
        <w:t>mail</w:t>
      </w:r>
      <w:proofErr w:type="spellEnd"/>
      <w:r w:rsidRPr="00B95E7B">
        <w:rPr>
          <w:rFonts w:cs="Arial"/>
          <w:sz w:val="16"/>
          <w:szCs w:val="16"/>
        </w:rPr>
        <w:t xml:space="preserve">: </w:t>
      </w:r>
      <w:hyperlink r:id="rId7" w:history="1">
        <w:r w:rsidRPr="00B95E7B">
          <w:rPr>
            <w:rStyle w:val="-"/>
            <w:rFonts w:cs="Arial"/>
            <w:sz w:val="16"/>
            <w:szCs w:val="16"/>
            <w:lang w:val="en-US"/>
          </w:rPr>
          <w:t>m</w:t>
        </w:r>
        <w:r w:rsidRPr="00B95E7B">
          <w:rPr>
            <w:rStyle w:val="-"/>
            <w:rFonts w:cs="Arial"/>
            <w:sz w:val="16"/>
            <w:szCs w:val="16"/>
            <w:lang w:val="de-DE"/>
          </w:rPr>
          <w:t>ail@dipe.chal.sch.gr</w:t>
        </w:r>
      </w:hyperlink>
      <w:r w:rsidRPr="00B95E7B">
        <w:rPr>
          <w:rFonts w:cs="Arial"/>
          <w:sz w:val="16"/>
          <w:szCs w:val="16"/>
          <w:lang w:val="de-DE"/>
        </w:rPr>
        <w:t xml:space="preserve"> </w:t>
      </w:r>
      <w:r w:rsidR="00B95E7B">
        <w:rPr>
          <w:rFonts w:cs="Arial"/>
          <w:sz w:val="16"/>
          <w:szCs w:val="16"/>
        </w:rPr>
        <w:t>,</w:t>
      </w:r>
    </w:p>
    <w:p w:rsidR="007117A7" w:rsidRPr="00B95E7B" w:rsidRDefault="007117A7" w:rsidP="00B95E7B">
      <w:pPr>
        <w:contextualSpacing/>
        <w:rPr>
          <w:b/>
          <w:sz w:val="16"/>
          <w:szCs w:val="16"/>
        </w:rPr>
      </w:pPr>
      <w:r w:rsidRPr="00B95E7B">
        <w:rPr>
          <w:rFonts w:cs="Arial"/>
          <w:sz w:val="16"/>
          <w:szCs w:val="16"/>
          <w:lang w:val="de-DE"/>
        </w:rPr>
        <w:t>URL:</w:t>
      </w:r>
      <w:hyperlink r:id="rId8" w:history="1">
        <w:r w:rsidRPr="00B95E7B">
          <w:rPr>
            <w:rStyle w:val="-"/>
            <w:rFonts w:cs="Arial"/>
            <w:sz w:val="16"/>
            <w:szCs w:val="16"/>
            <w:lang w:val="de-DE"/>
          </w:rPr>
          <w:t>http://</w:t>
        </w:r>
        <w:proofErr w:type="spellStart"/>
        <w:r w:rsidRPr="00B95E7B">
          <w:rPr>
            <w:rStyle w:val="-"/>
            <w:rFonts w:cs="Arial"/>
            <w:sz w:val="16"/>
            <w:szCs w:val="16"/>
            <w:lang w:val="de-DE"/>
          </w:rPr>
          <w:t>dipe.chal.sch.gr</w:t>
        </w:r>
        <w:proofErr w:type="spellEnd"/>
      </w:hyperlink>
    </w:p>
    <w:p w:rsidR="007117A7" w:rsidRPr="00B95E7B" w:rsidRDefault="007117A7" w:rsidP="007117A7">
      <w:pPr>
        <w:tabs>
          <w:tab w:val="left" w:pos="288"/>
          <w:tab w:val="center" w:pos="5300"/>
        </w:tabs>
        <w:jc w:val="left"/>
      </w:pPr>
      <w:r w:rsidRPr="00B95E7B">
        <w:tab/>
      </w:r>
      <w:r w:rsidRPr="00B95E7B">
        <w:tab/>
      </w:r>
      <w:r w:rsidRPr="00B95E7B">
        <w:tab/>
      </w:r>
    </w:p>
    <w:sectPr w:rsidR="007117A7" w:rsidRPr="00B95E7B" w:rsidSect="007B0A15">
      <w:type w:val="continuous"/>
      <w:pgSz w:w="11905" w:h="16837" w:code="9"/>
      <w:pgMar w:top="709" w:right="92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/>
  <w:rsids>
    <w:rsidRoot w:val="000F5D43"/>
    <w:rsid w:val="000F5D43"/>
    <w:rsid w:val="000F66D3"/>
    <w:rsid w:val="001102BE"/>
    <w:rsid w:val="00135904"/>
    <w:rsid w:val="0016174C"/>
    <w:rsid w:val="001B152B"/>
    <w:rsid w:val="001D579B"/>
    <w:rsid w:val="0031214B"/>
    <w:rsid w:val="00316558"/>
    <w:rsid w:val="00447CC0"/>
    <w:rsid w:val="00467D2A"/>
    <w:rsid w:val="0049401F"/>
    <w:rsid w:val="005E1929"/>
    <w:rsid w:val="006B0EA8"/>
    <w:rsid w:val="007117A7"/>
    <w:rsid w:val="00743DEB"/>
    <w:rsid w:val="007B0A15"/>
    <w:rsid w:val="007D55DC"/>
    <w:rsid w:val="00887106"/>
    <w:rsid w:val="008A57BF"/>
    <w:rsid w:val="008B5EDD"/>
    <w:rsid w:val="009B0078"/>
    <w:rsid w:val="00A07C5A"/>
    <w:rsid w:val="00A31C34"/>
    <w:rsid w:val="00A87EDA"/>
    <w:rsid w:val="00AB236A"/>
    <w:rsid w:val="00B53EB9"/>
    <w:rsid w:val="00B93486"/>
    <w:rsid w:val="00B95E7B"/>
    <w:rsid w:val="00C02BEE"/>
    <w:rsid w:val="00CA3110"/>
    <w:rsid w:val="00D66362"/>
    <w:rsid w:val="00D71188"/>
    <w:rsid w:val="00D87B03"/>
    <w:rsid w:val="00D9150B"/>
    <w:rsid w:val="00DD457A"/>
    <w:rsid w:val="00EB4B7A"/>
    <w:rsid w:val="00FA6217"/>
    <w:rsid w:val="00FD56D0"/>
    <w:rsid w:val="00FE39EA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7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17A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2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pe.chal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CCCD-A3FE-4392-A533-5D9CB556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19</cp:revision>
  <cp:lastPrinted>2017-02-09T11:12:00Z</cp:lastPrinted>
  <dcterms:created xsi:type="dcterms:W3CDTF">2017-02-09T08:59:00Z</dcterms:created>
  <dcterms:modified xsi:type="dcterms:W3CDTF">2017-02-09T11:14:00Z</dcterms:modified>
</cp:coreProperties>
</file>