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C3410F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C3410F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r w:rsidR="00462960">
        <w:fldChar w:fldCharType="begin"/>
      </w:r>
      <w:r w:rsidR="00462960" w:rsidRPr="00211ED7">
        <w:rPr>
          <w:lang w:val="en-US"/>
        </w:rPr>
        <w:instrText>HYPERLINK "mailto:mail@dipe.chal.sch.gr"</w:instrText>
      </w:r>
      <w:r w:rsidR="00462960">
        <w:fldChar w:fldCharType="separate"/>
      </w:r>
      <w:r w:rsidRPr="00E905BA">
        <w:rPr>
          <w:rStyle w:val="-"/>
          <w:rFonts w:asciiTheme="minorHAnsi" w:hAnsiTheme="minorHAnsi" w:cstheme="minorHAnsi"/>
          <w:iCs/>
          <w:szCs w:val="24"/>
          <w:lang w:val="de-DE"/>
        </w:rPr>
        <w:t>mail@dipe.chal.sch.gr</w:t>
      </w:r>
      <w:r w:rsidR="00462960">
        <w:fldChar w:fldCharType="end"/>
      </w: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C3410F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="00C3410F" w:rsidRPr="00AD05A1">
        <w:rPr>
          <w:rFonts w:asciiTheme="minorHAnsi" w:hAnsiTheme="minorHAnsi" w:cstheme="minorHAnsi"/>
          <w:iCs/>
          <w:lang w:val="en-US"/>
        </w:rPr>
        <w:t xml:space="preserve">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27219F" w:rsidRPr="002428D1">
        <w:rPr>
          <w:rFonts w:asciiTheme="minorHAnsi" w:hAnsiTheme="minorHAnsi" w:cstheme="minorHAnsi"/>
          <w:iCs/>
        </w:rPr>
        <w:t>25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5432CB" w:rsidRPr="001F2466">
        <w:rPr>
          <w:rFonts w:asciiTheme="minorHAnsi" w:hAnsiTheme="minorHAnsi" w:cstheme="minorHAnsi"/>
          <w:iCs/>
        </w:rPr>
        <w:t>6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27219F" w:rsidRDefault="00C3410F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27219F" w:rsidRPr="0027219F">
        <w:rPr>
          <w:rFonts w:asciiTheme="minorHAnsi" w:hAnsiTheme="minorHAnsi" w:cstheme="minorHAnsi"/>
          <w:iCs/>
        </w:rPr>
        <w:t>4170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BC1A81" w:rsidRDefault="00284EA9" w:rsidP="00284EA9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9C627F">
        <w:rPr>
          <w:rFonts w:asciiTheme="minorHAnsi" w:hAnsiTheme="minorHAnsi" w:cstheme="minorHAnsi"/>
          <w:b/>
          <w:bCs/>
        </w:rPr>
        <w:t xml:space="preserve">Ανακοίνωση </w:t>
      </w:r>
      <w:r w:rsidR="0027219F">
        <w:rPr>
          <w:rFonts w:asciiTheme="minorHAnsi" w:hAnsiTheme="minorHAnsi" w:cstheme="minorHAnsi"/>
          <w:b/>
          <w:bCs/>
        </w:rPr>
        <w:t xml:space="preserve">οριστικών </w:t>
      </w:r>
      <w:r w:rsidR="009C627F">
        <w:rPr>
          <w:rFonts w:asciiTheme="minorHAnsi" w:hAnsiTheme="minorHAnsi" w:cstheme="minorHAnsi"/>
          <w:b/>
          <w:bCs/>
        </w:rPr>
        <w:t xml:space="preserve">αναμορφωμένων πινάκων </w:t>
      </w:r>
      <w:proofErr w:type="spellStart"/>
      <w:r w:rsidR="009C627F">
        <w:rPr>
          <w:rFonts w:asciiTheme="minorHAnsi" w:hAnsiTheme="minorHAnsi" w:cstheme="minorHAnsi"/>
          <w:b/>
          <w:bCs/>
        </w:rPr>
        <w:t>μοριοδότησης</w:t>
      </w:r>
      <w:proofErr w:type="spellEnd"/>
      <w:r w:rsidR="009C627F">
        <w:rPr>
          <w:rFonts w:asciiTheme="minorHAnsi" w:hAnsiTheme="minorHAnsi" w:cstheme="minorHAnsi"/>
          <w:b/>
          <w:bCs/>
        </w:rPr>
        <w:t xml:space="preserve"> εκπαιδευτικών, κλάδων ΠΕ60 και ΠΕ70</w:t>
      </w:r>
      <w:r w:rsidR="005432CB">
        <w:rPr>
          <w:rFonts w:asciiTheme="minorHAnsi" w:hAnsiTheme="minorHAnsi" w:cstheme="minorHAnsi"/>
          <w:b/>
          <w:bCs/>
        </w:rPr>
        <w:t>»</w:t>
      </w:r>
      <w:r w:rsidRPr="00E905BA">
        <w:rPr>
          <w:rFonts w:asciiTheme="minorHAnsi" w:hAnsiTheme="minorHAnsi" w:cstheme="minorHAnsi"/>
          <w:b/>
          <w:iCs/>
        </w:rPr>
        <w:t>.</w:t>
      </w:r>
    </w:p>
    <w:p w:rsidR="00284EA9" w:rsidRPr="00E905BA" w:rsidRDefault="00462960" w:rsidP="00284EA9">
      <w:pPr>
        <w:jc w:val="both"/>
        <w:rPr>
          <w:rFonts w:asciiTheme="minorHAnsi" w:hAnsiTheme="minorHAnsi" w:cstheme="minorHAnsi"/>
          <w:b/>
          <w:i/>
        </w:rPr>
      </w:pPr>
      <w:r w:rsidRPr="00462960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284EA9" w:rsidRPr="00E905BA" w:rsidRDefault="002428D1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Αν/</w:t>
      </w:r>
      <w:proofErr w:type="spellStart"/>
      <w:r>
        <w:rPr>
          <w:rFonts w:asciiTheme="minorHAnsi" w:hAnsiTheme="minorHAnsi" w:cstheme="minorHAnsi"/>
          <w:b/>
        </w:rPr>
        <w:t>τρια</w:t>
      </w:r>
      <w:proofErr w:type="spellEnd"/>
      <w:r>
        <w:rPr>
          <w:rFonts w:asciiTheme="minorHAnsi" w:hAnsiTheme="minorHAnsi" w:cstheme="minorHAnsi"/>
          <w:b/>
        </w:rPr>
        <w:t xml:space="preserve"> Δ/</w:t>
      </w:r>
      <w:proofErr w:type="spellStart"/>
      <w:r>
        <w:rPr>
          <w:rFonts w:asciiTheme="minorHAnsi" w:hAnsiTheme="minorHAnsi" w:cstheme="minorHAnsi"/>
          <w:b/>
        </w:rPr>
        <w:t>ντρια</w:t>
      </w:r>
      <w:proofErr w:type="spellEnd"/>
      <w:r w:rsidR="00284EA9" w:rsidRPr="00E905BA">
        <w:rPr>
          <w:rFonts w:asciiTheme="minorHAnsi" w:hAnsiTheme="minorHAnsi" w:cstheme="minorHAnsi"/>
          <w:b/>
        </w:rPr>
        <w:t xml:space="preserve"> Α/</w:t>
      </w:r>
      <w:proofErr w:type="spellStart"/>
      <w:r w:rsidR="00284EA9" w:rsidRPr="00E905BA">
        <w:rPr>
          <w:rFonts w:asciiTheme="minorHAnsi" w:hAnsiTheme="minorHAnsi" w:cstheme="minorHAnsi"/>
          <w:b/>
        </w:rPr>
        <w:t>θμιας</w:t>
      </w:r>
      <w:proofErr w:type="spellEnd"/>
      <w:r w:rsidR="00284EA9"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="00284EA9" w:rsidRPr="00E905BA">
        <w:rPr>
          <w:rFonts w:asciiTheme="minorHAnsi" w:hAnsiTheme="minorHAnsi" w:cstheme="minorHAnsi"/>
          <w:b/>
        </w:rPr>
        <w:t>Εκπ</w:t>
      </w:r>
      <w:proofErr w:type="spellEnd"/>
      <w:r w:rsidR="00284EA9" w:rsidRPr="00E905BA">
        <w:rPr>
          <w:rFonts w:asciiTheme="minorHAnsi" w:hAnsiTheme="minorHAnsi" w:cstheme="minorHAnsi"/>
          <w:b/>
        </w:rPr>
        <w:t>/σης Ν.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E905BA" w:rsidRDefault="00284EA9" w:rsidP="00CD66C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CD66CD" w:rsidRPr="00E905BA" w:rsidRDefault="00CD66CD" w:rsidP="00274AE7">
      <w:pPr>
        <w:jc w:val="center"/>
        <w:rPr>
          <w:rFonts w:asciiTheme="minorHAnsi" w:hAnsiTheme="minorHAnsi" w:cstheme="minorHAnsi"/>
        </w:rPr>
      </w:pPr>
    </w:p>
    <w:p w:rsidR="00BC1A81" w:rsidRDefault="005432CB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Τις διατάξεις του </w:t>
      </w:r>
      <w:r w:rsidR="000B1C87">
        <w:rPr>
          <w:rFonts w:asciiTheme="minorHAnsi" w:hAnsiTheme="minorHAnsi" w:cstheme="minorHAnsi"/>
          <w:iCs/>
        </w:rPr>
        <w:t>ΠΔ 50/1996</w:t>
      </w:r>
      <w:r w:rsidR="00BC1A81" w:rsidRPr="00BC1A81">
        <w:rPr>
          <w:rFonts w:asciiTheme="minorHAnsi" w:hAnsiTheme="minorHAnsi" w:cstheme="minorHAnsi"/>
          <w:iCs/>
        </w:rPr>
        <w:t>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100/1997.</w:t>
      </w:r>
    </w:p>
    <w:p w:rsidR="000B1C87" w:rsidRDefault="000B1C87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Τις διατάξεις του ΠΔ 1/2003.</w:t>
      </w:r>
    </w:p>
    <w:p w:rsidR="000B1C87" w:rsidRDefault="000B1C87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Την με αριθ. 11314/31.10.2014 Εγκύκλιο Μεταθέσεων εκπαιδευτικών Πρωτοβάθμιας Εκπαίδευσης σχολικού έτους 2014-15 του ΥΠΑΙΘ.</w:t>
      </w:r>
    </w:p>
    <w:p w:rsidR="00AD05A1" w:rsidRPr="0027219F" w:rsidRDefault="00AD05A1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Την με αριθ. 92285/Ε1/11-06-2015 Απόφαση του ΥΠΟΠΑΙΘ.</w:t>
      </w:r>
    </w:p>
    <w:p w:rsidR="0027219F" w:rsidRDefault="0027219F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Το με αριθ. Φ.11.2/3801/16-06-2015 έγγραφο της ΔΠΕ Ν. Χαλκιδικής.</w:t>
      </w:r>
    </w:p>
    <w:p w:rsidR="0027219F" w:rsidRPr="0027219F" w:rsidRDefault="0027219F" w:rsidP="0027219F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Το με αριθ. Φ.11.2/3881/18-06-2015 έγγραφο της ΔΠΕ Ν. Χαλκιδικής. </w:t>
      </w:r>
    </w:p>
    <w:p w:rsidR="0027219F" w:rsidRDefault="0027219F" w:rsidP="000B1C87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Την εκδίκαση των </w:t>
      </w:r>
      <w:proofErr w:type="spellStart"/>
      <w:r>
        <w:rPr>
          <w:rFonts w:asciiTheme="minorHAnsi" w:hAnsiTheme="minorHAnsi" w:cstheme="minorHAnsi"/>
        </w:rPr>
        <w:t>υποβληθεισών</w:t>
      </w:r>
      <w:proofErr w:type="spellEnd"/>
      <w:r>
        <w:rPr>
          <w:rFonts w:asciiTheme="minorHAnsi" w:hAnsiTheme="minorHAnsi" w:cstheme="minorHAnsi"/>
        </w:rPr>
        <w:t xml:space="preserve"> ενστάσεων.</w:t>
      </w:r>
    </w:p>
    <w:p w:rsidR="001D4F3A" w:rsidRPr="001D4F3A" w:rsidRDefault="001D4F3A" w:rsidP="00AB276A">
      <w:pPr>
        <w:pStyle w:val="a4"/>
        <w:numPr>
          <w:ilvl w:val="0"/>
          <w:numId w:val="1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Την με αριθ. </w:t>
      </w:r>
      <w:r w:rsidR="0027219F">
        <w:rPr>
          <w:rFonts w:asciiTheme="minorHAnsi" w:hAnsiTheme="minorHAnsi" w:cstheme="minorHAnsi"/>
          <w:b/>
          <w:iCs/>
        </w:rPr>
        <w:t>23/25</w:t>
      </w:r>
      <w:r w:rsidRPr="001D4F3A">
        <w:rPr>
          <w:rFonts w:asciiTheme="minorHAnsi" w:hAnsiTheme="minorHAnsi" w:cstheme="minorHAnsi"/>
          <w:b/>
          <w:iCs/>
        </w:rPr>
        <w:t>.06.2015</w:t>
      </w:r>
      <w:r>
        <w:rPr>
          <w:rFonts w:asciiTheme="minorHAnsi" w:hAnsiTheme="minorHAnsi" w:cstheme="minorHAnsi"/>
          <w:iCs/>
        </w:rPr>
        <w:t xml:space="preserve"> Πράξη του </w:t>
      </w:r>
      <w:r w:rsidR="000B1C87">
        <w:rPr>
          <w:rFonts w:asciiTheme="minorHAnsi" w:hAnsiTheme="minorHAnsi" w:cstheme="minorHAnsi"/>
          <w:iCs/>
        </w:rPr>
        <w:t>ΠΥΣΠΕ Ν. Χαλκιδικής</w:t>
      </w:r>
      <w:r>
        <w:rPr>
          <w:rFonts w:asciiTheme="minorHAnsi" w:hAnsiTheme="minorHAnsi" w:cstheme="minorHAnsi"/>
          <w:iCs/>
        </w:rPr>
        <w:t xml:space="preserve">. </w:t>
      </w:r>
    </w:p>
    <w:p w:rsidR="00211ED7" w:rsidRPr="00211ED7" w:rsidRDefault="00211ED7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Τους </w:t>
      </w:r>
      <w:r w:rsidR="0027219F">
        <w:rPr>
          <w:rFonts w:asciiTheme="minorHAnsi" w:hAnsiTheme="minorHAnsi" w:cstheme="minorHAnsi"/>
        </w:rPr>
        <w:t xml:space="preserve">οριστικούς </w:t>
      </w:r>
      <w:r>
        <w:rPr>
          <w:rFonts w:asciiTheme="minorHAnsi" w:hAnsiTheme="minorHAnsi" w:cstheme="minorHAnsi"/>
        </w:rPr>
        <w:t xml:space="preserve">αναμορφωμένους πίνακες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 εκπαιδευτικών, κλάδων ΠΕ60 και ΠΕ70, στους οποίους συμπεριλαμβάνονται τόσο εκείνοι που μετατέθηκαν στο ΠΥΣΠΕ Χαλκιδικής από άλλα ΠΥΣΠΕ με την με αριθ. 92285/Ε1/11-06-2015 Από</w:t>
      </w:r>
      <w:r w:rsidR="009C627F">
        <w:rPr>
          <w:rFonts w:asciiTheme="minorHAnsi" w:hAnsiTheme="minorHAnsi" w:cstheme="minorHAnsi"/>
        </w:rPr>
        <w:t>φαση του ΥΠΟΠΑΙΘ όσο και εκείνοι</w:t>
      </w:r>
      <w:r>
        <w:rPr>
          <w:rFonts w:asciiTheme="minorHAnsi" w:hAnsiTheme="minorHAnsi" w:cstheme="minorHAnsi"/>
        </w:rPr>
        <w:t xml:space="preserve"> που υπηρετούν </w:t>
      </w:r>
      <w:r w:rsidR="009C627F">
        <w:rPr>
          <w:rFonts w:asciiTheme="minorHAnsi" w:hAnsiTheme="minorHAnsi" w:cstheme="minorHAnsi"/>
        </w:rPr>
        <w:t xml:space="preserve">ήδη </w:t>
      </w:r>
      <w:r>
        <w:rPr>
          <w:rFonts w:asciiTheme="minorHAnsi" w:hAnsiTheme="minorHAnsi" w:cstheme="minorHAnsi"/>
        </w:rPr>
        <w:t xml:space="preserve">στο ΠΥΣΠΕ Χαλκιδικής και έχουν υποβάλει αίτηση βελτίωσης ή οριστικής τοποθέτησης.  </w:t>
      </w:r>
    </w:p>
    <w:p w:rsidR="00AD05A1" w:rsidRDefault="00AD05A1" w:rsidP="0027219F">
      <w:pPr>
        <w:jc w:val="both"/>
        <w:rPr>
          <w:rFonts w:asciiTheme="minorHAnsi" w:hAnsiTheme="minorHAnsi" w:cstheme="minorHAnsi"/>
        </w:rPr>
      </w:pPr>
    </w:p>
    <w:p w:rsidR="00A5110F" w:rsidRPr="00095E36" w:rsidRDefault="009C627F" w:rsidP="009C62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AD05A1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>
        <w:rPr>
          <w:rFonts w:asciiTheme="minorHAnsi" w:hAnsiTheme="minorHAnsi" w:cstheme="minorHAnsi"/>
        </w:rPr>
        <w:t xml:space="preserve">ηρέτησης εμφανίζονται σε δυο ή τρεις γραμμές του πίνακα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. Σε μια γραμμή εμφανίζονται οι </w:t>
      </w:r>
      <w:r>
        <w:rPr>
          <w:rFonts w:asciiTheme="minorHAnsi" w:hAnsiTheme="minorHAnsi" w:cstheme="minorHAnsi"/>
        </w:rPr>
        <w:lastRenderedPageBreak/>
        <w:t xml:space="preserve">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 </w:t>
      </w:r>
    </w:p>
    <w:p w:rsidR="003E4935" w:rsidRPr="003E4935" w:rsidRDefault="003E4935" w:rsidP="00221025">
      <w:pPr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462960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462960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AD05A1" w:rsidRDefault="00AD05A1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D05A1" w:rsidRPr="00E905BA" w:rsidRDefault="002428D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ΔΙΕΥΘΥΝΤΡΙΑ</w:t>
                  </w:r>
                  <w:r w:rsidR="00AD05A1" w:rsidRPr="00E905BA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AD05A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D05A1" w:rsidRPr="00E905BA" w:rsidRDefault="002428D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74A5C"/>
    <w:rsid w:val="000822AA"/>
    <w:rsid w:val="00092AE0"/>
    <w:rsid w:val="00095E36"/>
    <w:rsid w:val="000B1C87"/>
    <w:rsid w:val="000E0DC7"/>
    <w:rsid w:val="00183D98"/>
    <w:rsid w:val="001A1D08"/>
    <w:rsid w:val="001D4F3A"/>
    <w:rsid w:val="001F2466"/>
    <w:rsid w:val="00211ED7"/>
    <w:rsid w:val="00221025"/>
    <w:rsid w:val="0024045C"/>
    <w:rsid w:val="002428D1"/>
    <w:rsid w:val="00251829"/>
    <w:rsid w:val="0027219F"/>
    <w:rsid w:val="00274AE7"/>
    <w:rsid w:val="00284EA9"/>
    <w:rsid w:val="002E66A2"/>
    <w:rsid w:val="003125CE"/>
    <w:rsid w:val="0031732E"/>
    <w:rsid w:val="0034017C"/>
    <w:rsid w:val="003E4935"/>
    <w:rsid w:val="00423FC3"/>
    <w:rsid w:val="00462960"/>
    <w:rsid w:val="004C1035"/>
    <w:rsid w:val="004C777C"/>
    <w:rsid w:val="005334C8"/>
    <w:rsid w:val="005432CB"/>
    <w:rsid w:val="00585C4B"/>
    <w:rsid w:val="005E5BDD"/>
    <w:rsid w:val="005F47FF"/>
    <w:rsid w:val="006A5199"/>
    <w:rsid w:val="007276ED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9C627F"/>
    <w:rsid w:val="00A22FB4"/>
    <w:rsid w:val="00A25F8B"/>
    <w:rsid w:val="00A5110F"/>
    <w:rsid w:val="00A5257C"/>
    <w:rsid w:val="00AB276A"/>
    <w:rsid w:val="00AD05A1"/>
    <w:rsid w:val="00AF4B5E"/>
    <w:rsid w:val="00B218A5"/>
    <w:rsid w:val="00BC1A81"/>
    <w:rsid w:val="00BE3650"/>
    <w:rsid w:val="00C3410F"/>
    <w:rsid w:val="00C665BD"/>
    <w:rsid w:val="00C944A3"/>
    <w:rsid w:val="00C96DB4"/>
    <w:rsid w:val="00CD66CD"/>
    <w:rsid w:val="00E35F30"/>
    <w:rsid w:val="00E905BA"/>
    <w:rsid w:val="00F558F4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9C6-3C97-49B6-8E46-5A8CB062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29</cp:revision>
  <cp:lastPrinted>2015-06-25T10:58:00Z</cp:lastPrinted>
  <dcterms:created xsi:type="dcterms:W3CDTF">2015-01-15T10:07:00Z</dcterms:created>
  <dcterms:modified xsi:type="dcterms:W3CDTF">2015-06-25T11:34:00Z</dcterms:modified>
</cp:coreProperties>
</file>