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89" w:rsidRPr="00BB4477" w:rsidRDefault="002F4589" w:rsidP="002F458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3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589" w:rsidRPr="00BB4477" w:rsidRDefault="002F4589" w:rsidP="002F4589">
      <w:pPr>
        <w:jc w:val="center"/>
        <w:rPr>
          <w:rFonts w:ascii="Cambria" w:hAnsi="Cambria"/>
          <w:iCs/>
        </w:rPr>
      </w:pPr>
    </w:p>
    <w:p w:rsidR="002F4589" w:rsidRPr="00BB4477" w:rsidRDefault="002F4589" w:rsidP="002F4589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ΕΛΛΗΝΙΚΗ ΔΗΜΟΚΡΑΤΙΑ</w:t>
      </w:r>
    </w:p>
    <w:p w:rsidR="009B08A9" w:rsidRDefault="002F4589" w:rsidP="002F4589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 xml:space="preserve">ΥΠΟΥΡΓΕΙΟ </w:t>
      </w:r>
      <w:r w:rsidR="009B08A9">
        <w:rPr>
          <w:rFonts w:ascii="Cambria" w:hAnsi="Cambria"/>
          <w:iCs/>
        </w:rPr>
        <w:t>ΠΟΛΙΤΙΣΜΟΥ,</w:t>
      </w:r>
    </w:p>
    <w:p w:rsidR="002F4589" w:rsidRPr="00BB4477" w:rsidRDefault="002F4589" w:rsidP="009B08A9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ΠΑΙΔΕΙΑΣ</w:t>
      </w:r>
      <w:r w:rsidR="009B08A9" w:rsidRPr="009B08A9">
        <w:rPr>
          <w:rFonts w:ascii="Cambria" w:hAnsi="Cambria"/>
          <w:iCs/>
        </w:rPr>
        <w:t xml:space="preserve"> </w:t>
      </w:r>
      <w:r w:rsidR="009B08A9" w:rsidRPr="00BB4477">
        <w:rPr>
          <w:rFonts w:ascii="Cambria" w:hAnsi="Cambria"/>
          <w:iCs/>
        </w:rPr>
        <w:t>ΚΑΙ ΘΡΗΣΚΕΥΜΑΤΩΝ</w:t>
      </w:r>
    </w:p>
    <w:p w:rsidR="002F4589" w:rsidRPr="00BB4477" w:rsidRDefault="002F4589" w:rsidP="002F4589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ΠΕΡ/ΚΗ Δ/ΝΣΗ Π.Ε. &amp; Δ.Ε.</w:t>
      </w:r>
    </w:p>
    <w:p w:rsidR="002F4589" w:rsidRPr="00BB4477" w:rsidRDefault="002F4589" w:rsidP="002F4589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ΚΕΝΤΡΙΚΗΣ ΜΑΚΕΔΟΝΙΑΣ</w:t>
      </w:r>
    </w:p>
    <w:p w:rsidR="002F4589" w:rsidRPr="00BB4477" w:rsidRDefault="002F4589" w:rsidP="002F4589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Δ/ΝΣΗ Π.Ε. Ν. ΧΑΛΚΙΔΙΚΗΣ</w:t>
      </w:r>
    </w:p>
    <w:p w:rsidR="002F4589" w:rsidRPr="00BB4477" w:rsidRDefault="002F4589" w:rsidP="002F4589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Π.Υ.Σ.Π.Ε.</w:t>
      </w:r>
    </w:p>
    <w:p w:rsidR="002F4589" w:rsidRPr="00BB4477" w:rsidRDefault="002F4589" w:rsidP="002F4589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------------------</w:t>
      </w:r>
    </w:p>
    <w:p w:rsidR="002F4589" w:rsidRPr="00BB4477" w:rsidRDefault="002F4589" w:rsidP="002F4589">
      <w:p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</w:t>
      </w:r>
      <w:proofErr w:type="spellStart"/>
      <w:r w:rsidRPr="00BB4477">
        <w:rPr>
          <w:rFonts w:ascii="Cambria" w:hAnsi="Cambria"/>
          <w:iCs/>
        </w:rPr>
        <w:t>Ταχ.Δ</w:t>
      </w:r>
      <w:proofErr w:type="spellEnd"/>
      <w:r w:rsidRPr="00BB4477">
        <w:rPr>
          <w:rFonts w:ascii="Cambria" w:hAnsi="Cambria"/>
          <w:iCs/>
        </w:rPr>
        <w:t>/</w:t>
      </w:r>
      <w:proofErr w:type="spellStart"/>
      <w:r w:rsidRPr="00BB4477">
        <w:rPr>
          <w:rFonts w:ascii="Cambria" w:hAnsi="Cambria"/>
          <w:iCs/>
        </w:rPr>
        <w:t>νση</w:t>
      </w:r>
      <w:proofErr w:type="spellEnd"/>
      <w:r w:rsidRPr="00BB4477">
        <w:rPr>
          <w:rFonts w:ascii="Cambria" w:hAnsi="Cambria"/>
          <w:iCs/>
        </w:rPr>
        <w:tab/>
        <w:t>: 22ας Απριλίου 1</w:t>
      </w:r>
    </w:p>
    <w:p w:rsidR="002F4589" w:rsidRPr="00BB4477" w:rsidRDefault="002F4589" w:rsidP="002F4589">
      <w:p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</w:t>
      </w:r>
      <w:proofErr w:type="spellStart"/>
      <w:r w:rsidRPr="00BB4477">
        <w:rPr>
          <w:rFonts w:ascii="Cambria" w:hAnsi="Cambria"/>
          <w:iCs/>
        </w:rPr>
        <w:t>Ταχ.Κώδικ</w:t>
      </w:r>
      <w:proofErr w:type="spellEnd"/>
      <w:r w:rsidRPr="00BB4477">
        <w:rPr>
          <w:rFonts w:ascii="Cambria" w:hAnsi="Cambria"/>
          <w:iCs/>
        </w:rPr>
        <w:t>.</w:t>
      </w:r>
      <w:r w:rsidRPr="00BB4477">
        <w:rPr>
          <w:rFonts w:ascii="Cambria" w:hAnsi="Cambria"/>
          <w:iCs/>
        </w:rPr>
        <w:tab/>
        <w:t>: 63100 Πολύγυρος</w:t>
      </w:r>
    </w:p>
    <w:p w:rsidR="002F4589" w:rsidRPr="007C010B" w:rsidRDefault="002F4589" w:rsidP="002F4589">
      <w:pPr>
        <w:pStyle w:val="2"/>
        <w:rPr>
          <w:rFonts w:ascii="Cambria" w:hAnsi="Cambria"/>
          <w:iCs/>
          <w:noProof/>
          <w:szCs w:val="24"/>
        </w:rPr>
      </w:pPr>
      <w:r>
        <w:rPr>
          <w:rFonts w:ascii="Cambria" w:hAnsi="Cambria"/>
          <w:iCs/>
          <w:szCs w:val="24"/>
        </w:rPr>
        <w:t xml:space="preserve">         </w:t>
      </w:r>
      <w:r w:rsidRPr="00BB4477">
        <w:rPr>
          <w:rFonts w:ascii="Cambria" w:hAnsi="Cambria"/>
          <w:iCs/>
          <w:szCs w:val="24"/>
        </w:rPr>
        <w:t xml:space="preserve">Πληροφορίες: </w:t>
      </w:r>
      <w:r w:rsidRPr="007C010B">
        <w:rPr>
          <w:rFonts w:ascii="Cambria" w:hAnsi="Cambria"/>
          <w:iCs/>
          <w:noProof/>
          <w:szCs w:val="24"/>
        </w:rPr>
        <w:t xml:space="preserve"> </w:t>
      </w:r>
      <w:r>
        <w:rPr>
          <w:rFonts w:ascii="Cambria" w:hAnsi="Cambria"/>
          <w:iCs/>
          <w:noProof/>
          <w:szCs w:val="24"/>
        </w:rPr>
        <w:t>Μπουρμπούλιας Σ</w:t>
      </w:r>
      <w:r w:rsidRPr="007C010B">
        <w:rPr>
          <w:rFonts w:ascii="Cambria" w:hAnsi="Cambria"/>
          <w:iCs/>
          <w:noProof/>
          <w:szCs w:val="24"/>
        </w:rPr>
        <w:t>.-</w:t>
      </w:r>
      <w:r>
        <w:rPr>
          <w:rFonts w:ascii="Cambria" w:hAnsi="Cambria"/>
          <w:iCs/>
          <w:noProof/>
          <w:szCs w:val="24"/>
        </w:rPr>
        <w:t>Τζιότζιος Α.</w:t>
      </w:r>
    </w:p>
    <w:p w:rsidR="002F4589" w:rsidRPr="007C010B" w:rsidRDefault="002F4589" w:rsidP="002F4589">
      <w:pPr>
        <w:pStyle w:val="2"/>
        <w:rPr>
          <w:rFonts w:ascii="Cambria" w:hAnsi="Cambria"/>
          <w:iCs/>
          <w:szCs w:val="24"/>
          <w:lang w:val="en-US"/>
        </w:rPr>
      </w:pPr>
      <w:r w:rsidRPr="007C010B">
        <w:rPr>
          <w:rFonts w:ascii="Cambria" w:hAnsi="Cambria"/>
          <w:iCs/>
          <w:szCs w:val="24"/>
        </w:rPr>
        <w:t xml:space="preserve">         </w:t>
      </w:r>
      <w:r w:rsidRPr="00BB4477">
        <w:rPr>
          <w:rFonts w:ascii="Cambria" w:hAnsi="Cambria"/>
          <w:iCs/>
          <w:szCs w:val="24"/>
        </w:rPr>
        <w:t>Τηλέφωνο</w:t>
      </w:r>
      <w:r w:rsidRPr="007C010B">
        <w:rPr>
          <w:rFonts w:ascii="Cambria" w:hAnsi="Cambria"/>
          <w:iCs/>
          <w:szCs w:val="24"/>
          <w:lang w:val="en-US"/>
        </w:rPr>
        <w:tab/>
        <w:t>: 23710-21207</w:t>
      </w:r>
    </w:p>
    <w:p w:rsidR="002F4589" w:rsidRPr="007C010B" w:rsidRDefault="002F4589" w:rsidP="002F4589">
      <w:pPr>
        <w:pStyle w:val="2"/>
        <w:rPr>
          <w:rFonts w:ascii="Cambria" w:hAnsi="Cambria"/>
          <w:iCs/>
          <w:szCs w:val="24"/>
          <w:lang w:val="en-US"/>
        </w:rPr>
      </w:pPr>
      <w:r w:rsidRPr="007C010B">
        <w:rPr>
          <w:rFonts w:ascii="Cambria" w:hAnsi="Cambria"/>
          <w:iCs/>
          <w:szCs w:val="24"/>
          <w:lang w:val="en-US"/>
        </w:rPr>
        <w:t xml:space="preserve">         </w:t>
      </w:r>
      <w:r w:rsidRPr="00BB4477">
        <w:rPr>
          <w:rFonts w:ascii="Cambria" w:hAnsi="Cambria"/>
          <w:iCs/>
          <w:szCs w:val="24"/>
          <w:lang w:val="de-DE"/>
        </w:rPr>
        <w:t>TELEFAX</w:t>
      </w:r>
      <w:r w:rsidRPr="007C010B">
        <w:rPr>
          <w:rFonts w:ascii="Cambria" w:hAnsi="Cambria"/>
          <w:iCs/>
          <w:szCs w:val="24"/>
          <w:lang w:val="en-US"/>
        </w:rPr>
        <w:t xml:space="preserve"> </w:t>
      </w:r>
      <w:r>
        <w:rPr>
          <w:rFonts w:ascii="Cambria" w:hAnsi="Cambria"/>
          <w:iCs/>
          <w:szCs w:val="24"/>
          <w:lang w:val="en-US"/>
        </w:rPr>
        <w:tab/>
        <w:t>: 23710-2</w:t>
      </w:r>
      <w:r w:rsidRPr="007C010B">
        <w:rPr>
          <w:rFonts w:ascii="Cambria" w:hAnsi="Cambria"/>
          <w:iCs/>
          <w:szCs w:val="24"/>
          <w:lang w:val="en-US"/>
        </w:rPr>
        <w:t>4235</w:t>
      </w:r>
    </w:p>
    <w:p w:rsidR="002F4589" w:rsidRPr="00BB4477" w:rsidRDefault="002F4589" w:rsidP="008D6BEF">
      <w:pPr>
        <w:pStyle w:val="2"/>
        <w:ind w:right="-569"/>
        <w:rPr>
          <w:rFonts w:ascii="Cambria" w:hAnsi="Cambria"/>
          <w:iCs/>
          <w:color w:val="0000FF"/>
          <w:szCs w:val="24"/>
          <w:lang w:val="de-DE"/>
        </w:rPr>
      </w:pPr>
      <w:r w:rsidRPr="007C010B">
        <w:rPr>
          <w:rFonts w:ascii="Cambria" w:hAnsi="Cambria"/>
          <w:iCs/>
          <w:szCs w:val="24"/>
          <w:lang w:val="en-US"/>
        </w:rPr>
        <w:t xml:space="preserve">         </w:t>
      </w:r>
      <w:r w:rsidRPr="00BB4477">
        <w:rPr>
          <w:rFonts w:ascii="Cambria" w:hAnsi="Cambria"/>
          <w:iCs/>
          <w:szCs w:val="24"/>
          <w:lang w:val="de-DE"/>
        </w:rPr>
        <w:t>e-</w:t>
      </w:r>
      <w:proofErr w:type="spellStart"/>
      <w:r w:rsidRPr="00BB4477">
        <w:rPr>
          <w:rFonts w:ascii="Cambria" w:hAnsi="Cambria"/>
          <w:iCs/>
          <w:szCs w:val="24"/>
          <w:lang w:val="de-DE"/>
        </w:rPr>
        <w:t>mail</w:t>
      </w:r>
      <w:proofErr w:type="spellEnd"/>
      <w:r w:rsidRPr="00BB4477">
        <w:rPr>
          <w:rFonts w:ascii="Cambria" w:hAnsi="Cambria"/>
          <w:iCs/>
          <w:szCs w:val="24"/>
          <w:lang w:val="de-DE"/>
        </w:rPr>
        <w:tab/>
      </w:r>
      <w:r w:rsidRPr="00BB4477">
        <w:rPr>
          <w:rFonts w:ascii="Cambria" w:hAnsi="Cambria"/>
          <w:iCs/>
          <w:szCs w:val="24"/>
          <w:lang w:val="de-DE"/>
        </w:rPr>
        <w:tab/>
        <w:t xml:space="preserve">: </w:t>
      </w:r>
      <w:hyperlink r:id="rId7" w:history="1">
        <w:r w:rsidRPr="00BB4477">
          <w:rPr>
            <w:rStyle w:val="-"/>
            <w:rFonts w:ascii="Cambria" w:hAnsi="Cambria"/>
            <w:iCs/>
            <w:szCs w:val="24"/>
            <w:lang w:val="de-DE"/>
          </w:rPr>
          <w:t>mail@dipe.chal.sch.gr</w:t>
        </w:r>
      </w:hyperlink>
    </w:p>
    <w:p w:rsidR="002F4589" w:rsidRPr="00BB4477" w:rsidRDefault="002F4589" w:rsidP="002F4589">
      <w:pPr>
        <w:ind w:left="567"/>
        <w:rPr>
          <w:rFonts w:ascii="Cambria" w:hAnsi="Cambria"/>
          <w:iCs/>
          <w:color w:val="0000FF"/>
          <w:lang w:val="en-US"/>
        </w:rPr>
      </w:pPr>
      <w:r w:rsidRPr="00BB4477">
        <w:rPr>
          <w:rFonts w:ascii="Cambria" w:hAnsi="Cambria"/>
          <w:iCs/>
          <w:color w:val="0000FF"/>
          <w:lang w:val="de-DE"/>
        </w:rPr>
        <w:br w:type="column"/>
      </w:r>
    </w:p>
    <w:p w:rsidR="002F4589" w:rsidRPr="00BB4477" w:rsidRDefault="002F4589" w:rsidP="002F4589">
      <w:pPr>
        <w:ind w:left="567"/>
        <w:rPr>
          <w:rFonts w:ascii="Cambria" w:hAnsi="Cambria"/>
          <w:iCs/>
          <w:color w:val="0000FF"/>
          <w:lang w:val="en-US"/>
        </w:rPr>
      </w:pPr>
    </w:p>
    <w:p w:rsidR="002F4589" w:rsidRPr="00BB4477" w:rsidRDefault="002F4589" w:rsidP="002F4589">
      <w:pPr>
        <w:ind w:left="567"/>
        <w:rPr>
          <w:rFonts w:ascii="Cambria" w:hAnsi="Cambria"/>
          <w:iCs/>
          <w:color w:val="0000FF"/>
          <w:lang w:val="en-US"/>
        </w:rPr>
      </w:pPr>
    </w:p>
    <w:p w:rsidR="002F4589" w:rsidRPr="00284EA9" w:rsidRDefault="002F4589" w:rsidP="002F4589">
      <w:pPr>
        <w:rPr>
          <w:rFonts w:ascii="Cambria" w:hAnsi="Cambria"/>
          <w:iCs/>
        </w:rPr>
      </w:pPr>
      <w:r>
        <w:rPr>
          <w:rFonts w:ascii="Cambria" w:hAnsi="Cambria"/>
          <w:iCs/>
          <w:lang w:val="en-US"/>
        </w:rPr>
        <w:t xml:space="preserve">                         </w:t>
      </w:r>
      <w:r w:rsidRPr="00BB4477">
        <w:rPr>
          <w:rFonts w:ascii="Cambria" w:hAnsi="Cambria"/>
          <w:iCs/>
        </w:rPr>
        <w:t>Πολύγυρος</w:t>
      </w:r>
      <w:r w:rsidRPr="00284EA9">
        <w:rPr>
          <w:rFonts w:ascii="Cambria" w:hAnsi="Cambria"/>
          <w:iCs/>
        </w:rPr>
        <w:t xml:space="preserve">, </w:t>
      </w:r>
      <w:r w:rsidRPr="00BB4477">
        <w:rPr>
          <w:rFonts w:ascii="Cambria" w:hAnsi="Cambria"/>
          <w:iCs/>
        </w:rPr>
        <w:t xml:space="preserve"> </w:t>
      </w:r>
      <w:r w:rsidR="005F7A3A">
        <w:rPr>
          <w:rFonts w:ascii="Cambria" w:hAnsi="Cambria"/>
          <w:iCs/>
          <w:lang w:val="en-US"/>
        </w:rPr>
        <w:t>13</w:t>
      </w:r>
      <w:r w:rsidRPr="00BB4477">
        <w:rPr>
          <w:rFonts w:ascii="Cambria" w:hAnsi="Cambria"/>
          <w:iCs/>
        </w:rPr>
        <w:t>-</w:t>
      </w:r>
      <w:r w:rsidR="00E45992">
        <w:rPr>
          <w:rFonts w:ascii="Cambria" w:hAnsi="Cambria"/>
          <w:iCs/>
        </w:rPr>
        <w:t>02</w:t>
      </w:r>
      <w:r w:rsidRPr="00BB4477">
        <w:rPr>
          <w:rFonts w:ascii="Cambria" w:hAnsi="Cambria"/>
          <w:iCs/>
        </w:rPr>
        <w:t>-201</w:t>
      </w:r>
      <w:r w:rsidRPr="00284EA9">
        <w:rPr>
          <w:rFonts w:ascii="Cambria" w:hAnsi="Cambria"/>
          <w:iCs/>
        </w:rPr>
        <w:t>5</w:t>
      </w:r>
    </w:p>
    <w:p w:rsidR="002F4589" w:rsidRPr="00866381" w:rsidRDefault="002F4589" w:rsidP="002F4589">
      <w:pPr>
        <w:ind w:left="840" w:firstLine="447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 xml:space="preserve">Αριθ. </w:t>
      </w:r>
      <w:proofErr w:type="spellStart"/>
      <w:r w:rsidRPr="00BB4477">
        <w:rPr>
          <w:rFonts w:ascii="Cambria" w:hAnsi="Cambria"/>
          <w:iCs/>
        </w:rPr>
        <w:t>Πρωτ</w:t>
      </w:r>
      <w:proofErr w:type="spellEnd"/>
      <w:r w:rsidRPr="00BB4477">
        <w:rPr>
          <w:rFonts w:ascii="Cambria" w:hAnsi="Cambria"/>
          <w:iCs/>
        </w:rPr>
        <w:t xml:space="preserve">.: </w:t>
      </w:r>
      <w:r w:rsidR="00E45992">
        <w:rPr>
          <w:rFonts w:ascii="Cambria" w:hAnsi="Cambria"/>
          <w:iCs/>
        </w:rPr>
        <w:t>Φ.10</w:t>
      </w:r>
      <w:r w:rsidRPr="00BB4477">
        <w:rPr>
          <w:rFonts w:ascii="Cambria" w:hAnsi="Cambria"/>
          <w:iCs/>
        </w:rPr>
        <w:t>/</w:t>
      </w:r>
      <w:r w:rsidR="00866381">
        <w:rPr>
          <w:rFonts w:ascii="Cambria" w:hAnsi="Cambria"/>
          <w:iCs/>
        </w:rPr>
        <w:t>925</w:t>
      </w:r>
    </w:p>
    <w:p w:rsidR="002F4589" w:rsidRPr="00BB4477" w:rsidRDefault="002F4589" w:rsidP="002F4589">
      <w:pPr>
        <w:ind w:left="567"/>
        <w:rPr>
          <w:rFonts w:ascii="Cambria" w:hAnsi="Cambria"/>
          <w:iCs/>
        </w:rPr>
      </w:pPr>
    </w:p>
    <w:p w:rsidR="002F4589" w:rsidRPr="00BB4477" w:rsidRDefault="002F4589" w:rsidP="002F4589">
      <w:pPr>
        <w:rPr>
          <w:rFonts w:ascii="Cambria" w:hAnsi="Cambria"/>
          <w:iCs/>
        </w:rPr>
      </w:pPr>
    </w:p>
    <w:p w:rsidR="002F4589" w:rsidRPr="00BB4477" w:rsidRDefault="002F4589" w:rsidP="002F4589">
      <w:pPr>
        <w:rPr>
          <w:rFonts w:ascii="Cambria" w:hAnsi="Cambria"/>
          <w:iCs/>
        </w:rPr>
      </w:pPr>
    </w:p>
    <w:p w:rsidR="002F4589" w:rsidRPr="00BB4477" w:rsidRDefault="002F4589" w:rsidP="002F4589">
      <w:pPr>
        <w:pStyle w:val="2"/>
        <w:rPr>
          <w:rFonts w:ascii="Cambria" w:hAnsi="Cambria"/>
          <w:iCs/>
          <w:noProof/>
          <w:sz w:val="32"/>
          <w:szCs w:val="32"/>
        </w:rPr>
      </w:pPr>
      <w:r>
        <w:rPr>
          <w:rFonts w:ascii="Cambria" w:hAnsi="Cambria"/>
          <w:b/>
          <w:iCs/>
          <w:sz w:val="32"/>
          <w:szCs w:val="32"/>
        </w:rPr>
        <w:t xml:space="preserve">                         </w:t>
      </w:r>
    </w:p>
    <w:p w:rsidR="002F4589" w:rsidRPr="00BB4477" w:rsidRDefault="002F4589" w:rsidP="002F4589">
      <w:pPr>
        <w:rPr>
          <w:rFonts w:ascii="Cambria" w:hAnsi="Cambria"/>
        </w:rPr>
        <w:sectPr w:rsidR="002F4589" w:rsidRPr="00BB4477" w:rsidSect="00E45992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F4589" w:rsidRPr="00BB4477" w:rsidRDefault="002F4589" w:rsidP="002F4589">
      <w:pPr>
        <w:ind w:left="567"/>
        <w:rPr>
          <w:rFonts w:ascii="Cambria" w:hAnsi="Cambria"/>
          <w:iCs/>
        </w:rPr>
      </w:pPr>
    </w:p>
    <w:p w:rsidR="00E45992" w:rsidRDefault="00E45992" w:rsidP="002F4589">
      <w:pPr>
        <w:jc w:val="both"/>
        <w:rPr>
          <w:rFonts w:ascii="Cambria" w:hAnsi="Cambria"/>
          <w:b/>
          <w:iCs/>
        </w:rPr>
      </w:pPr>
    </w:p>
    <w:p w:rsidR="002F4589" w:rsidRPr="00EE0DAB" w:rsidRDefault="002F4589" w:rsidP="002F4589">
      <w:pPr>
        <w:jc w:val="both"/>
        <w:rPr>
          <w:rFonts w:ascii="Cambria" w:hAnsi="Cambria" w:cs="Tahoma"/>
          <w:b/>
        </w:rPr>
      </w:pPr>
      <w:r>
        <w:rPr>
          <w:rFonts w:ascii="Cambria" w:hAnsi="Cambria"/>
          <w:b/>
          <w:iCs/>
        </w:rPr>
        <w:t>ΘΕΜΑ:</w:t>
      </w:r>
      <w:r w:rsidR="00866381">
        <w:rPr>
          <w:rFonts w:ascii="Cambria" w:hAnsi="Cambria" w:cs="Tahoma"/>
          <w:b/>
          <w:bCs/>
        </w:rPr>
        <w:t xml:space="preserve"> «Π</w:t>
      </w:r>
      <w:r w:rsidR="00E45992">
        <w:rPr>
          <w:rFonts w:ascii="Cambria" w:hAnsi="Cambria" w:cs="Tahoma"/>
          <w:b/>
          <w:bCs/>
        </w:rPr>
        <w:t xml:space="preserve">ροκήρυξη πλήρωσης κενούμενης θέσης </w:t>
      </w:r>
      <w:r w:rsidR="004758DF">
        <w:rPr>
          <w:rFonts w:ascii="Cambria" w:hAnsi="Cambria" w:cs="Tahoma"/>
          <w:b/>
          <w:bCs/>
        </w:rPr>
        <w:t>Δ/</w:t>
      </w:r>
      <w:proofErr w:type="spellStart"/>
      <w:r w:rsidR="004758DF">
        <w:rPr>
          <w:rFonts w:ascii="Cambria" w:hAnsi="Cambria" w:cs="Tahoma"/>
          <w:b/>
          <w:bCs/>
        </w:rPr>
        <w:t>ντή</w:t>
      </w:r>
      <w:proofErr w:type="spellEnd"/>
      <w:r w:rsidR="004758DF">
        <w:rPr>
          <w:rFonts w:ascii="Cambria" w:hAnsi="Cambria" w:cs="Tahoma"/>
          <w:b/>
          <w:bCs/>
        </w:rPr>
        <w:t xml:space="preserve"> </w:t>
      </w:r>
      <w:r w:rsidR="00E45992">
        <w:rPr>
          <w:rFonts w:ascii="Cambria" w:hAnsi="Cambria" w:cs="Tahoma"/>
          <w:b/>
          <w:bCs/>
        </w:rPr>
        <w:t xml:space="preserve">του 5/θ ΔΣ </w:t>
      </w:r>
      <w:proofErr w:type="spellStart"/>
      <w:r w:rsidR="00E45992">
        <w:rPr>
          <w:rFonts w:ascii="Cambria" w:hAnsi="Cambria" w:cs="Tahoma"/>
          <w:b/>
          <w:bCs/>
        </w:rPr>
        <w:t>Ουρανούπολης</w:t>
      </w:r>
      <w:proofErr w:type="spellEnd"/>
      <w:r w:rsidR="00E45992">
        <w:rPr>
          <w:rFonts w:ascii="Cambria" w:hAnsi="Cambria" w:cs="Tahoma"/>
          <w:b/>
          <w:bCs/>
        </w:rPr>
        <w:t>»</w:t>
      </w:r>
      <w:r>
        <w:rPr>
          <w:rFonts w:ascii="Cambria" w:hAnsi="Cambria" w:cs="Tahoma"/>
          <w:b/>
          <w:bCs/>
        </w:rPr>
        <w:t>.</w:t>
      </w:r>
      <w:r w:rsidR="00866381">
        <w:rPr>
          <w:rFonts w:ascii="Cambria" w:hAnsi="Cambria" w:cs="Tahoma"/>
          <w:b/>
          <w:bCs/>
        </w:rPr>
        <w:t xml:space="preserve"> </w:t>
      </w:r>
    </w:p>
    <w:p w:rsidR="002F4589" w:rsidRDefault="00AB262E" w:rsidP="002F4589">
      <w:pPr>
        <w:jc w:val="both"/>
        <w:rPr>
          <w:rFonts w:ascii="Cambria" w:hAnsi="Cambria" w:cs="Tahoma"/>
          <w:b/>
          <w:i/>
        </w:rPr>
      </w:pPr>
      <w:r w:rsidRPr="00AB262E">
        <w:rPr>
          <w:rFonts w:ascii="Cambria" w:hAnsi="Cambria"/>
          <w:b/>
          <w:iCs/>
          <w:noProof/>
        </w:rPr>
        <w:pict>
          <v:line id="_x0000_s1026" style="position:absolute;left:0;text-align:left;z-index:251660288" from="9.95pt,7.25pt" to="499.05pt,7.25pt" strokeweight="1.5pt">
            <w10:wrap type="square"/>
          </v:line>
        </w:pict>
      </w:r>
      <w:r w:rsidR="002F4589" w:rsidRPr="00E55FBC">
        <w:rPr>
          <w:rFonts w:ascii="Cambria" w:hAnsi="Cambria" w:cs="Tahoma"/>
          <w:b/>
          <w:i/>
        </w:rPr>
        <w:t xml:space="preserve">   </w:t>
      </w:r>
    </w:p>
    <w:p w:rsidR="00E45992" w:rsidRDefault="00E45992" w:rsidP="002F4589">
      <w:pPr>
        <w:jc w:val="center"/>
        <w:rPr>
          <w:rFonts w:ascii="Cambria" w:hAnsi="Cambria" w:cs="Tahoma"/>
          <w:b/>
        </w:rPr>
      </w:pPr>
    </w:p>
    <w:p w:rsidR="002F4589" w:rsidRPr="00A20EC9" w:rsidRDefault="002F4589" w:rsidP="002F4589">
      <w:pPr>
        <w:jc w:val="center"/>
        <w:rPr>
          <w:rFonts w:ascii="Cambria" w:hAnsi="Cambria"/>
          <w:b/>
          <w:iCs/>
        </w:rPr>
      </w:pPr>
      <w:r w:rsidRPr="00A20EC9">
        <w:rPr>
          <w:rFonts w:ascii="Cambria" w:hAnsi="Cambria" w:cs="Tahoma"/>
          <w:b/>
        </w:rPr>
        <w:t>Ο Δ/</w:t>
      </w:r>
      <w:proofErr w:type="spellStart"/>
      <w:r w:rsidRPr="00A20EC9">
        <w:rPr>
          <w:rFonts w:ascii="Cambria" w:hAnsi="Cambria" w:cs="Tahoma"/>
          <w:b/>
        </w:rPr>
        <w:t>ντής</w:t>
      </w:r>
      <w:proofErr w:type="spellEnd"/>
      <w:r w:rsidRPr="00A20EC9">
        <w:rPr>
          <w:rFonts w:ascii="Cambria" w:hAnsi="Cambria" w:cs="Tahoma"/>
          <w:b/>
        </w:rPr>
        <w:t xml:space="preserve">   Α/</w:t>
      </w:r>
      <w:proofErr w:type="spellStart"/>
      <w:r w:rsidRPr="00A20EC9">
        <w:rPr>
          <w:rFonts w:ascii="Cambria" w:hAnsi="Cambria" w:cs="Tahoma"/>
          <w:b/>
        </w:rPr>
        <w:t>θμιας</w:t>
      </w:r>
      <w:proofErr w:type="spellEnd"/>
      <w:r w:rsidRPr="00A20EC9">
        <w:rPr>
          <w:rFonts w:ascii="Cambria" w:hAnsi="Cambria" w:cs="Tahoma"/>
          <w:b/>
        </w:rPr>
        <w:t xml:space="preserve"> </w:t>
      </w:r>
      <w:proofErr w:type="spellStart"/>
      <w:r w:rsidRPr="00A20EC9">
        <w:rPr>
          <w:rFonts w:ascii="Cambria" w:hAnsi="Cambria" w:cs="Tahoma"/>
          <w:b/>
        </w:rPr>
        <w:t>Εκπ</w:t>
      </w:r>
      <w:proofErr w:type="spellEnd"/>
      <w:r w:rsidRPr="00A20EC9">
        <w:rPr>
          <w:rFonts w:ascii="Cambria" w:hAnsi="Cambria" w:cs="Tahoma"/>
          <w:b/>
        </w:rPr>
        <w:t>/σης Ν. Χαλκιδικής</w:t>
      </w:r>
    </w:p>
    <w:p w:rsidR="002F4589" w:rsidRDefault="002F4589" w:rsidP="002F4589">
      <w:pPr>
        <w:rPr>
          <w:rFonts w:ascii="Cambria" w:hAnsi="Cambria" w:cs="Tahoma"/>
        </w:rPr>
      </w:pPr>
      <w:r w:rsidRPr="00A20EC9">
        <w:rPr>
          <w:rFonts w:ascii="Cambria" w:hAnsi="Cambria" w:cs="Tahoma"/>
        </w:rPr>
        <w:t xml:space="preserve">                                                                              </w:t>
      </w:r>
    </w:p>
    <w:p w:rsidR="002F4589" w:rsidRPr="00A20EC9" w:rsidRDefault="002F4589" w:rsidP="002F4589">
      <w:pPr>
        <w:jc w:val="center"/>
        <w:rPr>
          <w:rFonts w:ascii="Cambria" w:hAnsi="Cambria" w:cs="Tahoma"/>
        </w:rPr>
      </w:pPr>
      <w:r w:rsidRPr="00A20EC9">
        <w:rPr>
          <w:rFonts w:ascii="Cambria" w:hAnsi="Cambria" w:cs="Tahoma"/>
        </w:rPr>
        <w:t>έχοντας υπόψη:</w:t>
      </w:r>
    </w:p>
    <w:p w:rsidR="002F4589" w:rsidRPr="00A20EC9" w:rsidRDefault="002F4589" w:rsidP="00254F9F">
      <w:pPr>
        <w:ind w:left="3600" w:firstLine="720"/>
        <w:rPr>
          <w:rFonts w:ascii="Cambria" w:hAnsi="Cambria" w:cs="Tahoma"/>
        </w:rPr>
      </w:pPr>
    </w:p>
    <w:p w:rsidR="00E45992" w:rsidRPr="00E45992" w:rsidRDefault="00E45992" w:rsidP="00254F9F">
      <w:pPr>
        <w:pStyle w:val="a4"/>
        <w:numPr>
          <w:ilvl w:val="0"/>
          <w:numId w:val="2"/>
        </w:numPr>
        <w:ind w:left="538" w:hanging="357"/>
        <w:rPr>
          <w:rFonts w:ascii="Cambria" w:hAnsi="Cambria" w:cs="Arial"/>
          <w:bCs/>
        </w:rPr>
      </w:pPr>
      <w:r w:rsidRPr="00E45992">
        <w:rPr>
          <w:rFonts w:ascii="Cambria" w:hAnsi="Cambria" w:cs="Arial"/>
          <w:bCs/>
        </w:rPr>
        <w:t xml:space="preserve">Τις διατάξεις του Ν. 3848/2010. </w:t>
      </w:r>
    </w:p>
    <w:p w:rsidR="00E45992" w:rsidRPr="00E45992" w:rsidRDefault="00E45992" w:rsidP="00254F9F">
      <w:pPr>
        <w:pStyle w:val="a4"/>
        <w:numPr>
          <w:ilvl w:val="0"/>
          <w:numId w:val="2"/>
        </w:numPr>
        <w:ind w:left="538" w:hanging="357"/>
        <w:jc w:val="both"/>
        <w:rPr>
          <w:rFonts w:ascii="Cambria" w:hAnsi="Cambria" w:cs="Arial"/>
          <w:bCs/>
        </w:rPr>
      </w:pPr>
      <w:r w:rsidRPr="00E45992">
        <w:rPr>
          <w:rFonts w:ascii="Cambria" w:hAnsi="Cambria" w:cs="Arial"/>
          <w:bCs/>
        </w:rPr>
        <w:t xml:space="preserve">Την με αριθ.  </w:t>
      </w:r>
      <w:r w:rsidRPr="00E45992">
        <w:rPr>
          <w:rFonts w:asciiTheme="majorHAnsi" w:hAnsiTheme="majorHAnsi"/>
          <w:bCs/>
          <w:iCs/>
        </w:rPr>
        <w:t>21372/17-8-2011 Απόφαση του Περιφερειακού Δ/</w:t>
      </w:r>
      <w:proofErr w:type="spellStart"/>
      <w:r w:rsidRPr="00E45992">
        <w:rPr>
          <w:rFonts w:asciiTheme="majorHAnsi" w:hAnsiTheme="majorHAnsi"/>
          <w:bCs/>
          <w:iCs/>
        </w:rPr>
        <w:t>ντή</w:t>
      </w:r>
      <w:proofErr w:type="spellEnd"/>
      <w:r w:rsidRPr="00E45992">
        <w:rPr>
          <w:rFonts w:asciiTheme="majorHAnsi" w:hAnsiTheme="majorHAnsi"/>
          <w:bCs/>
          <w:iCs/>
        </w:rPr>
        <w:t xml:space="preserve"> </w:t>
      </w:r>
      <w:proofErr w:type="spellStart"/>
      <w:r w:rsidRPr="00E45992">
        <w:rPr>
          <w:rFonts w:asciiTheme="majorHAnsi" w:hAnsiTheme="majorHAnsi"/>
          <w:bCs/>
          <w:iCs/>
        </w:rPr>
        <w:t>Εκπ</w:t>
      </w:r>
      <w:proofErr w:type="spellEnd"/>
      <w:r w:rsidRPr="00E45992">
        <w:rPr>
          <w:rFonts w:asciiTheme="majorHAnsi" w:hAnsiTheme="majorHAnsi"/>
          <w:bCs/>
          <w:iCs/>
        </w:rPr>
        <w:t>/σης Κεντρικής Μακεδονίας.</w:t>
      </w:r>
    </w:p>
    <w:p w:rsidR="00254F9F" w:rsidRDefault="00E45992" w:rsidP="00254F9F">
      <w:pPr>
        <w:pStyle w:val="a4"/>
        <w:numPr>
          <w:ilvl w:val="0"/>
          <w:numId w:val="2"/>
        </w:numPr>
        <w:ind w:left="538" w:hanging="357"/>
        <w:jc w:val="both"/>
        <w:rPr>
          <w:rFonts w:ascii="Cambria" w:hAnsi="Cambria" w:cs="Arial"/>
          <w:bCs/>
        </w:rPr>
      </w:pPr>
      <w:r w:rsidRPr="00E45992">
        <w:rPr>
          <w:rFonts w:ascii="Cambria" w:hAnsi="Cambria" w:cs="Arial"/>
          <w:bCs/>
        </w:rPr>
        <w:t>Την με αριθ. 28143 π.ε./03-02-2015 Απόφαση του Περιφερειακού Δ/</w:t>
      </w:r>
      <w:proofErr w:type="spellStart"/>
      <w:r w:rsidRPr="00E45992">
        <w:rPr>
          <w:rFonts w:ascii="Cambria" w:hAnsi="Cambria" w:cs="Arial"/>
          <w:bCs/>
        </w:rPr>
        <w:t>ντή</w:t>
      </w:r>
      <w:proofErr w:type="spellEnd"/>
      <w:r w:rsidRPr="00E45992">
        <w:rPr>
          <w:rFonts w:ascii="Cambria" w:hAnsi="Cambria" w:cs="Arial"/>
          <w:bCs/>
        </w:rPr>
        <w:t xml:space="preserve"> </w:t>
      </w:r>
      <w:proofErr w:type="spellStart"/>
      <w:r w:rsidRPr="00E45992">
        <w:rPr>
          <w:rFonts w:ascii="Cambria" w:hAnsi="Cambria" w:cs="Arial"/>
          <w:bCs/>
        </w:rPr>
        <w:t>Εκπ</w:t>
      </w:r>
      <w:proofErr w:type="spellEnd"/>
      <w:r w:rsidRPr="00E45992">
        <w:rPr>
          <w:rFonts w:ascii="Cambria" w:hAnsi="Cambria" w:cs="Arial"/>
          <w:bCs/>
        </w:rPr>
        <w:t xml:space="preserve">/σης Κεντρικής Μακεδονίας. </w:t>
      </w:r>
    </w:p>
    <w:p w:rsidR="00254F9F" w:rsidRPr="00254F9F" w:rsidRDefault="00254F9F" w:rsidP="00254F9F">
      <w:pPr>
        <w:pStyle w:val="a4"/>
        <w:numPr>
          <w:ilvl w:val="0"/>
          <w:numId w:val="2"/>
        </w:numPr>
        <w:ind w:left="538" w:hanging="357"/>
        <w:jc w:val="both"/>
        <w:rPr>
          <w:rFonts w:ascii="Cambria" w:hAnsi="Cambria" w:cs="Arial"/>
          <w:bCs/>
        </w:rPr>
      </w:pPr>
      <w:r w:rsidRPr="00254F9F">
        <w:rPr>
          <w:rFonts w:ascii="Cambria" w:hAnsi="Cambria" w:cs="Arial"/>
        </w:rPr>
        <w:t>Το με αριθ. Φ. 10/792/06-02-2015 έγγραφο της ΔΠΕ Ν. Χαλκιδικής με θέμα:        «</w:t>
      </w:r>
      <w:r w:rsidRPr="00254F9F">
        <w:rPr>
          <w:rFonts w:ascii="Cambria" w:hAnsi="Cambria" w:cs="Tahoma"/>
          <w:bCs/>
        </w:rPr>
        <w:t>Προκήρυξη πλήρωσης κενούμενης θέσης Δ/</w:t>
      </w:r>
      <w:proofErr w:type="spellStart"/>
      <w:r w:rsidRPr="00254F9F">
        <w:rPr>
          <w:rFonts w:ascii="Cambria" w:hAnsi="Cambria" w:cs="Tahoma"/>
          <w:bCs/>
        </w:rPr>
        <w:t>ντή</w:t>
      </w:r>
      <w:proofErr w:type="spellEnd"/>
      <w:r w:rsidRPr="00254F9F">
        <w:rPr>
          <w:rFonts w:ascii="Cambria" w:hAnsi="Cambria" w:cs="Tahoma"/>
          <w:bCs/>
        </w:rPr>
        <w:t xml:space="preserve"> του 5/θ ΔΣ </w:t>
      </w:r>
      <w:proofErr w:type="spellStart"/>
      <w:r w:rsidRPr="00254F9F">
        <w:rPr>
          <w:rFonts w:ascii="Cambria" w:hAnsi="Cambria" w:cs="Tahoma"/>
          <w:bCs/>
        </w:rPr>
        <w:t>Ουρανούπολης</w:t>
      </w:r>
      <w:proofErr w:type="spellEnd"/>
      <w:r w:rsidRPr="00254F9F">
        <w:rPr>
          <w:rFonts w:ascii="Cambria" w:hAnsi="Cambria" w:cs="Arial"/>
        </w:rPr>
        <w:t>».</w:t>
      </w:r>
    </w:p>
    <w:p w:rsidR="00254F9F" w:rsidRPr="00F53C2B" w:rsidRDefault="00254F9F" w:rsidP="00254F9F">
      <w:pPr>
        <w:pStyle w:val="a4"/>
        <w:numPr>
          <w:ilvl w:val="0"/>
          <w:numId w:val="2"/>
        </w:numPr>
        <w:spacing w:before="240"/>
        <w:ind w:right="-102"/>
        <w:jc w:val="both"/>
        <w:rPr>
          <w:rFonts w:ascii="Cambria" w:hAnsi="Cambria" w:cs="Arial"/>
        </w:rPr>
      </w:pPr>
      <w:r w:rsidRPr="00F53C2B">
        <w:rPr>
          <w:rFonts w:ascii="Cambria" w:hAnsi="Cambria"/>
          <w:bCs/>
        </w:rPr>
        <w:t>Τις δηλώσεις τοποθέτησης των υποψήφιων Δ/</w:t>
      </w:r>
      <w:proofErr w:type="spellStart"/>
      <w:r w:rsidRPr="00F53C2B">
        <w:rPr>
          <w:rFonts w:ascii="Cambria" w:hAnsi="Cambria"/>
          <w:bCs/>
        </w:rPr>
        <w:t>ντών</w:t>
      </w:r>
      <w:proofErr w:type="spellEnd"/>
      <w:r w:rsidRPr="00F53C2B">
        <w:rPr>
          <w:rFonts w:ascii="Cambria" w:hAnsi="Cambria"/>
          <w:bCs/>
        </w:rPr>
        <w:t xml:space="preserve"> του αξιολογικού πίνακα, όπως αυτός έχει διαμορφωθεί ως σήμερα</w:t>
      </w:r>
      <w:r w:rsidRPr="00F53C2B">
        <w:rPr>
          <w:rFonts w:ascii="Cambria" w:hAnsi="Cambria"/>
          <w:b/>
          <w:bCs/>
        </w:rPr>
        <w:t>.</w:t>
      </w:r>
    </w:p>
    <w:p w:rsidR="007930ED" w:rsidRPr="00E45992" w:rsidRDefault="007930ED" w:rsidP="00254F9F">
      <w:pPr>
        <w:pStyle w:val="a4"/>
        <w:numPr>
          <w:ilvl w:val="0"/>
          <w:numId w:val="2"/>
        </w:numPr>
        <w:ind w:left="538" w:hanging="357"/>
        <w:jc w:val="both"/>
        <w:rPr>
          <w:rFonts w:ascii="Cambria" w:hAnsi="Cambria" w:cs="Tahoma"/>
        </w:rPr>
      </w:pPr>
      <w:r w:rsidRPr="00E45992">
        <w:rPr>
          <w:rFonts w:ascii="Cambria" w:hAnsi="Cambria" w:cs="Tahoma"/>
        </w:rPr>
        <w:t xml:space="preserve">Την </w:t>
      </w:r>
      <w:r w:rsidR="00254F9F">
        <w:rPr>
          <w:rFonts w:ascii="Cambria" w:hAnsi="Cambria" w:cs="Tahoma"/>
        </w:rPr>
        <w:t xml:space="preserve">με αριθ. </w:t>
      </w:r>
      <w:r w:rsidR="00254F9F" w:rsidRPr="00254F9F">
        <w:rPr>
          <w:rFonts w:ascii="Cambria" w:hAnsi="Cambria" w:cs="Tahoma"/>
          <w:b/>
        </w:rPr>
        <w:t>4/13</w:t>
      </w:r>
      <w:r w:rsidR="00E45992" w:rsidRPr="00254F9F">
        <w:rPr>
          <w:rFonts w:ascii="Cambria" w:hAnsi="Cambria" w:cs="Tahoma"/>
          <w:b/>
        </w:rPr>
        <w:t>-02</w:t>
      </w:r>
      <w:r w:rsidRPr="00254F9F">
        <w:rPr>
          <w:rFonts w:ascii="Cambria" w:hAnsi="Cambria" w:cs="Tahoma"/>
          <w:b/>
        </w:rPr>
        <w:t>-2015</w:t>
      </w:r>
      <w:r w:rsidRPr="00E45992">
        <w:rPr>
          <w:rFonts w:ascii="Cambria" w:hAnsi="Cambria" w:cs="Tahoma"/>
        </w:rPr>
        <w:t xml:space="preserve"> Πράξη του ΠΥΣΠΕ Χαλκιδικής</w:t>
      </w:r>
      <w:r w:rsidR="00E45992" w:rsidRPr="00E45992">
        <w:rPr>
          <w:rFonts w:ascii="Cambria" w:hAnsi="Cambria" w:cs="Tahoma"/>
        </w:rPr>
        <w:t>.</w:t>
      </w:r>
    </w:p>
    <w:p w:rsidR="002F4589" w:rsidRPr="00A25F8B" w:rsidRDefault="002F4589" w:rsidP="002F4589">
      <w:pPr>
        <w:jc w:val="both"/>
        <w:rPr>
          <w:rFonts w:ascii="Cambria" w:hAnsi="Cambria" w:cs="Tahoma"/>
          <w:sz w:val="22"/>
          <w:szCs w:val="22"/>
        </w:rPr>
      </w:pPr>
    </w:p>
    <w:p w:rsidR="002F4589" w:rsidRPr="00DA1B76" w:rsidRDefault="002F4589" w:rsidP="002F4589">
      <w:pPr>
        <w:pStyle w:val="9"/>
        <w:jc w:val="center"/>
        <w:rPr>
          <w:rFonts w:cs="Tahoma"/>
          <w:b/>
          <w:sz w:val="24"/>
          <w:szCs w:val="24"/>
        </w:rPr>
      </w:pPr>
      <w:r w:rsidRPr="00DA1B76">
        <w:rPr>
          <w:rFonts w:cs="Tahoma"/>
          <w:b/>
          <w:sz w:val="24"/>
          <w:szCs w:val="24"/>
        </w:rPr>
        <w:t>Αποφασίζουμε</w:t>
      </w:r>
    </w:p>
    <w:p w:rsidR="002F4589" w:rsidRPr="00E55FBC" w:rsidRDefault="002F4589" w:rsidP="002F4589">
      <w:pPr>
        <w:rPr>
          <w:rFonts w:ascii="Cambria" w:hAnsi="Cambria"/>
        </w:rPr>
      </w:pPr>
    </w:p>
    <w:p w:rsidR="008D6BEF" w:rsidRDefault="00254F9F" w:rsidP="00E45992">
      <w:pPr>
        <w:pStyle w:val="a6"/>
        <w:spacing w:line="360" w:lineRule="auto"/>
        <w:ind w:firstLine="499"/>
        <w:rPr>
          <w:rFonts w:ascii="Cambria" w:hAnsi="Cambria"/>
          <w:i w:val="0"/>
          <w:szCs w:val="24"/>
        </w:rPr>
      </w:pPr>
      <w:r>
        <w:rPr>
          <w:rFonts w:ascii="Cambria" w:hAnsi="Cambria"/>
          <w:i w:val="0"/>
          <w:szCs w:val="24"/>
        </w:rPr>
        <w:t>Π</w:t>
      </w:r>
      <w:r w:rsidR="00E45992" w:rsidRPr="00E45992">
        <w:rPr>
          <w:rFonts w:ascii="Cambria" w:hAnsi="Cambria"/>
          <w:i w:val="0"/>
          <w:szCs w:val="24"/>
        </w:rPr>
        <w:t xml:space="preserve">ροκηρύσσουμε </w:t>
      </w:r>
      <w:r>
        <w:rPr>
          <w:rFonts w:ascii="Cambria" w:hAnsi="Cambria"/>
          <w:i w:val="0"/>
          <w:szCs w:val="24"/>
        </w:rPr>
        <w:t xml:space="preserve">εκ νέου </w:t>
      </w:r>
      <w:r w:rsidR="00E45992" w:rsidRPr="008D6BEF">
        <w:rPr>
          <w:rFonts w:ascii="Cambria" w:hAnsi="Cambria"/>
          <w:b/>
          <w:i w:val="0"/>
          <w:szCs w:val="24"/>
        </w:rPr>
        <w:t>τη</w:t>
      </w:r>
      <w:r w:rsidRPr="008D6BEF">
        <w:rPr>
          <w:rFonts w:ascii="Cambria" w:hAnsi="Cambria"/>
          <w:b/>
          <w:i w:val="0"/>
          <w:szCs w:val="24"/>
        </w:rPr>
        <w:t>ν</w:t>
      </w:r>
      <w:r w:rsidRPr="008D6BEF">
        <w:rPr>
          <w:rFonts w:asciiTheme="majorHAnsi" w:hAnsiTheme="majorHAnsi"/>
          <w:b/>
          <w:i w:val="0"/>
          <w:szCs w:val="24"/>
        </w:rPr>
        <w:t xml:space="preserve"> κενούμενη</w:t>
      </w:r>
      <w:r w:rsidR="00E45992" w:rsidRPr="008D6BEF">
        <w:rPr>
          <w:rFonts w:asciiTheme="majorHAnsi" w:hAnsiTheme="majorHAnsi"/>
          <w:b/>
          <w:i w:val="0"/>
          <w:szCs w:val="24"/>
        </w:rPr>
        <w:t xml:space="preserve"> </w:t>
      </w:r>
      <w:r w:rsidRPr="008D6BEF">
        <w:rPr>
          <w:rFonts w:ascii="Cambria" w:hAnsi="Cambria"/>
          <w:b/>
          <w:i w:val="0"/>
          <w:szCs w:val="24"/>
        </w:rPr>
        <w:t>θέση</w:t>
      </w:r>
      <w:r w:rsidR="00E45992" w:rsidRPr="008D6BEF">
        <w:rPr>
          <w:rFonts w:ascii="Cambria" w:hAnsi="Cambria"/>
          <w:b/>
          <w:i w:val="0"/>
          <w:szCs w:val="24"/>
        </w:rPr>
        <w:t xml:space="preserve"> Δ/</w:t>
      </w:r>
      <w:proofErr w:type="spellStart"/>
      <w:r w:rsidR="00E45992" w:rsidRPr="008D6BEF">
        <w:rPr>
          <w:rFonts w:ascii="Cambria" w:hAnsi="Cambria"/>
          <w:b/>
          <w:i w:val="0"/>
          <w:szCs w:val="24"/>
        </w:rPr>
        <w:t>ντή</w:t>
      </w:r>
      <w:proofErr w:type="spellEnd"/>
      <w:r w:rsidR="00E45992" w:rsidRPr="008D6BEF">
        <w:rPr>
          <w:rFonts w:ascii="Cambria" w:hAnsi="Cambria"/>
          <w:b/>
          <w:i w:val="0"/>
          <w:szCs w:val="24"/>
        </w:rPr>
        <w:t xml:space="preserve"> του 5/θ Δημοτικού Σχολείου</w:t>
      </w:r>
      <w:r w:rsidR="00E45992" w:rsidRPr="00E45992">
        <w:rPr>
          <w:rFonts w:ascii="Cambria" w:hAnsi="Cambria"/>
          <w:i w:val="0"/>
          <w:szCs w:val="24"/>
        </w:rPr>
        <w:t xml:space="preserve"> </w:t>
      </w:r>
      <w:proofErr w:type="spellStart"/>
      <w:r w:rsidR="00E45992" w:rsidRPr="00E45992">
        <w:rPr>
          <w:rFonts w:ascii="Cambria" w:hAnsi="Cambria"/>
          <w:b/>
          <w:i w:val="0"/>
          <w:szCs w:val="24"/>
        </w:rPr>
        <w:t>Ουρανούπολης</w:t>
      </w:r>
      <w:proofErr w:type="spellEnd"/>
      <w:r>
        <w:rPr>
          <w:rFonts w:asciiTheme="majorHAnsi" w:hAnsiTheme="majorHAnsi"/>
          <w:b/>
          <w:i w:val="0"/>
          <w:szCs w:val="24"/>
        </w:rPr>
        <w:t xml:space="preserve"> </w:t>
      </w:r>
      <w:r>
        <w:rPr>
          <w:rFonts w:asciiTheme="majorHAnsi" w:hAnsiTheme="majorHAnsi"/>
          <w:i w:val="0"/>
          <w:szCs w:val="24"/>
        </w:rPr>
        <w:t>καθώς κανένας από τους εγγεγραμμένους εκπαιδευτικούς στον αξιολογικό πίνακα επιλογής Διευθυντών</w:t>
      </w:r>
      <w:r w:rsidR="00E45992">
        <w:rPr>
          <w:rFonts w:asciiTheme="majorHAnsi" w:hAnsiTheme="majorHAnsi"/>
          <w:b/>
          <w:i w:val="0"/>
          <w:szCs w:val="24"/>
        </w:rPr>
        <w:t xml:space="preserve"> </w:t>
      </w:r>
      <w:r w:rsidRPr="00254F9F">
        <w:rPr>
          <w:rFonts w:asciiTheme="majorHAnsi" w:hAnsiTheme="majorHAnsi"/>
          <w:i w:val="0"/>
          <w:szCs w:val="24"/>
        </w:rPr>
        <w:t>δεν εκδήλωσε ενδιαφέρον.</w:t>
      </w:r>
      <w:r>
        <w:rPr>
          <w:rFonts w:asciiTheme="majorHAnsi" w:hAnsiTheme="majorHAnsi"/>
          <w:b/>
          <w:i w:val="0"/>
          <w:szCs w:val="24"/>
        </w:rPr>
        <w:t xml:space="preserve"> </w:t>
      </w:r>
      <w:r w:rsidRPr="00254F9F">
        <w:rPr>
          <w:rFonts w:asciiTheme="majorHAnsi" w:hAnsiTheme="majorHAnsi"/>
          <w:i w:val="0"/>
          <w:szCs w:val="24"/>
        </w:rPr>
        <w:t>Ως εκ τούτου</w:t>
      </w:r>
      <w:r>
        <w:rPr>
          <w:rFonts w:asciiTheme="majorHAnsi" w:hAnsiTheme="majorHAnsi"/>
          <w:b/>
          <w:i w:val="0"/>
          <w:szCs w:val="24"/>
        </w:rPr>
        <w:t xml:space="preserve">, </w:t>
      </w:r>
      <w:r w:rsidR="008D6BEF">
        <w:rPr>
          <w:rFonts w:ascii="Cambria" w:hAnsi="Cambria"/>
          <w:i w:val="0"/>
          <w:szCs w:val="24"/>
        </w:rPr>
        <w:t xml:space="preserve">σύμφωνα με τα οριζόμενα στις διατάξεις του άρθρου 24 του Ν. 3848/2010, </w:t>
      </w:r>
      <w:r>
        <w:rPr>
          <w:rFonts w:ascii="Cambria" w:hAnsi="Cambria"/>
          <w:i w:val="0"/>
          <w:szCs w:val="24"/>
        </w:rPr>
        <w:t xml:space="preserve"> </w:t>
      </w:r>
      <w:r w:rsidR="008D6BEF">
        <w:rPr>
          <w:rFonts w:ascii="Cambria" w:hAnsi="Cambria"/>
          <w:i w:val="0"/>
          <w:szCs w:val="24"/>
        </w:rPr>
        <w:t xml:space="preserve">καλούνται οι εκπαιδευτικοί α) του ΔΣ </w:t>
      </w:r>
      <w:proofErr w:type="spellStart"/>
      <w:r w:rsidR="008D6BEF">
        <w:rPr>
          <w:rFonts w:ascii="Cambria" w:hAnsi="Cambria"/>
          <w:i w:val="0"/>
          <w:szCs w:val="24"/>
        </w:rPr>
        <w:t>Ουρανούπολης</w:t>
      </w:r>
      <w:proofErr w:type="spellEnd"/>
      <w:r w:rsidR="008D6BEF">
        <w:rPr>
          <w:rFonts w:ascii="Cambria" w:hAnsi="Cambria"/>
          <w:i w:val="0"/>
          <w:szCs w:val="24"/>
        </w:rPr>
        <w:t>, β) των λοιπών δημοτικών σχολείων του Δήμου Αριστοτέλη και γ) όλων των δημοτικών σχολείων του Νομού Χαλκιδικής να υποβάλουν, εφόσον το επιθυμούν, αίτηση στη Γραμματεία του ΠΥΣΠΕ (</w:t>
      </w:r>
      <w:r w:rsidR="008D6BEF">
        <w:rPr>
          <w:rFonts w:ascii="Cambria" w:hAnsi="Cambria"/>
          <w:i w:val="0"/>
          <w:szCs w:val="24"/>
          <w:lang w:val="en-US"/>
        </w:rPr>
        <w:t>FAX</w:t>
      </w:r>
      <w:r w:rsidR="008D6BEF" w:rsidRPr="008D6BEF">
        <w:rPr>
          <w:rFonts w:ascii="Cambria" w:hAnsi="Cambria"/>
          <w:i w:val="0"/>
          <w:szCs w:val="24"/>
        </w:rPr>
        <w:t xml:space="preserve">:2371024235) </w:t>
      </w:r>
      <w:r w:rsidR="008D6BEF">
        <w:rPr>
          <w:rFonts w:ascii="Cambria" w:hAnsi="Cambria"/>
          <w:i w:val="0"/>
          <w:szCs w:val="24"/>
        </w:rPr>
        <w:t xml:space="preserve"> </w:t>
      </w:r>
      <w:r w:rsidR="008D6BEF" w:rsidRPr="001A0BC9">
        <w:rPr>
          <w:rFonts w:ascii="Cambria" w:hAnsi="Cambria"/>
          <w:b/>
          <w:i w:val="0"/>
          <w:szCs w:val="24"/>
        </w:rPr>
        <w:t>μέχρι την Τετάρτη 18 Φεβρουαρίου 2015</w:t>
      </w:r>
      <w:r w:rsidR="008D6BEF">
        <w:rPr>
          <w:rFonts w:ascii="Cambria" w:hAnsi="Cambria"/>
          <w:i w:val="0"/>
          <w:szCs w:val="24"/>
        </w:rPr>
        <w:t xml:space="preserve"> και </w:t>
      </w:r>
      <w:r w:rsidR="008D6BEF" w:rsidRPr="001A0BC9">
        <w:rPr>
          <w:rFonts w:ascii="Cambria" w:hAnsi="Cambria"/>
          <w:b/>
          <w:i w:val="0"/>
          <w:szCs w:val="24"/>
        </w:rPr>
        <w:t>ώρα 10.00 πμ</w:t>
      </w:r>
      <w:r w:rsidR="008D6BEF">
        <w:rPr>
          <w:rFonts w:ascii="Cambria" w:hAnsi="Cambria"/>
          <w:i w:val="0"/>
          <w:szCs w:val="24"/>
        </w:rPr>
        <w:t xml:space="preserve"> η οποία και θα εξεταστεί από το ΠΥΣΠΕ Ν. Χαλκιδικής στην επόμενη συνεδρίασή </w:t>
      </w:r>
      <w:r w:rsidR="008D6BEF">
        <w:rPr>
          <w:rFonts w:ascii="Cambria" w:hAnsi="Cambria"/>
          <w:i w:val="0"/>
          <w:szCs w:val="24"/>
        </w:rPr>
        <w:lastRenderedPageBreak/>
        <w:t xml:space="preserve">του. Η θητεία του προσωρινού διευθυντή που θα τοποθετηθεί στο ΔΣ </w:t>
      </w:r>
      <w:proofErr w:type="spellStart"/>
      <w:r w:rsidR="008D6BEF">
        <w:rPr>
          <w:rFonts w:ascii="Cambria" w:hAnsi="Cambria"/>
          <w:i w:val="0"/>
          <w:szCs w:val="24"/>
        </w:rPr>
        <w:t>Ουρανούπολης</w:t>
      </w:r>
      <w:proofErr w:type="spellEnd"/>
      <w:r w:rsidR="008D6BEF">
        <w:rPr>
          <w:rFonts w:ascii="Cambria" w:hAnsi="Cambria"/>
          <w:i w:val="0"/>
          <w:szCs w:val="24"/>
        </w:rPr>
        <w:t xml:space="preserve"> λήγει στις 31.08.2015</w:t>
      </w:r>
      <w:r w:rsidR="001A0BC9">
        <w:rPr>
          <w:rFonts w:ascii="Cambria" w:hAnsi="Cambria"/>
          <w:i w:val="0"/>
          <w:szCs w:val="24"/>
        </w:rPr>
        <w:t>,</w:t>
      </w:r>
      <w:r w:rsidR="008D6BEF">
        <w:rPr>
          <w:rFonts w:ascii="Cambria" w:hAnsi="Cambria"/>
          <w:i w:val="0"/>
          <w:szCs w:val="24"/>
        </w:rPr>
        <w:t xml:space="preserve"> εφόσον </w:t>
      </w:r>
      <w:r w:rsidR="00866381">
        <w:rPr>
          <w:rFonts w:ascii="Cambria" w:hAnsi="Cambria"/>
          <w:i w:val="0"/>
          <w:szCs w:val="24"/>
        </w:rPr>
        <w:t xml:space="preserve">στην θέση αυτή </w:t>
      </w:r>
      <w:r w:rsidR="008D6BEF">
        <w:rPr>
          <w:rFonts w:ascii="Cambria" w:hAnsi="Cambria"/>
          <w:i w:val="0"/>
          <w:szCs w:val="24"/>
        </w:rPr>
        <w:t xml:space="preserve">δεν </w:t>
      </w:r>
      <w:r w:rsidR="001A0BC9">
        <w:rPr>
          <w:rFonts w:ascii="Cambria" w:hAnsi="Cambria"/>
          <w:i w:val="0"/>
          <w:szCs w:val="24"/>
        </w:rPr>
        <w:t>τοποθετηθεί Διευθυντής από τον νέο αξιολογικό πίνακα επιλογής Διευθυντών που πιθανόν να προκύψει μετά την λήξη ισχύος (31.07.2015) του ισχύοντος μέχρι και σήμερα πίνακα.</w:t>
      </w:r>
    </w:p>
    <w:p w:rsidR="00E45992" w:rsidRPr="00E45992" w:rsidRDefault="00E45992" w:rsidP="00E45992">
      <w:pPr>
        <w:pStyle w:val="a6"/>
        <w:spacing w:line="360" w:lineRule="auto"/>
        <w:ind w:firstLine="499"/>
        <w:rPr>
          <w:rFonts w:asciiTheme="majorHAnsi" w:hAnsiTheme="majorHAnsi"/>
          <w:i w:val="0"/>
          <w:szCs w:val="24"/>
        </w:rPr>
      </w:pPr>
      <w:r w:rsidRPr="00E45992">
        <w:rPr>
          <w:rFonts w:asciiTheme="majorHAnsi" w:hAnsiTheme="majorHAnsi"/>
          <w:i w:val="0"/>
          <w:szCs w:val="24"/>
        </w:rPr>
        <w:t xml:space="preserve">Η παρούσα </w:t>
      </w:r>
      <w:r w:rsidR="008D6BEF">
        <w:rPr>
          <w:rFonts w:asciiTheme="majorHAnsi" w:hAnsiTheme="majorHAnsi"/>
          <w:bCs/>
          <w:i w:val="0"/>
          <w:szCs w:val="24"/>
        </w:rPr>
        <w:t>προκήρυξη</w:t>
      </w:r>
      <w:r w:rsidRPr="00E45992">
        <w:rPr>
          <w:rFonts w:asciiTheme="majorHAnsi" w:hAnsiTheme="majorHAnsi"/>
          <w:i w:val="0"/>
          <w:szCs w:val="24"/>
        </w:rPr>
        <w:t xml:space="preserve"> να αναρτηθεί </w:t>
      </w:r>
      <w:r w:rsidRPr="00E45992">
        <w:rPr>
          <w:rFonts w:asciiTheme="majorHAnsi" w:hAnsiTheme="majorHAnsi"/>
          <w:bCs/>
          <w:i w:val="0"/>
          <w:szCs w:val="24"/>
        </w:rPr>
        <w:t xml:space="preserve">αυθημερόν στους </w:t>
      </w:r>
      <w:r w:rsidR="00811C99">
        <w:rPr>
          <w:rFonts w:asciiTheme="majorHAnsi" w:hAnsiTheme="majorHAnsi"/>
          <w:bCs/>
          <w:i w:val="0"/>
          <w:szCs w:val="24"/>
        </w:rPr>
        <w:t>πίνακες ανακοινώσεων της Δ/</w:t>
      </w:r>
      <w:proofErr w:type="spellStart"/>
      <w:r w:rsidR="00811C99">
        <w:rPr>
          <w:rFonts w:asciiTheme="majorHAnsi" w:hAnsiTheme="majorHAnsi"/>
          <w:bCs/>
          <w:i w:val="0"/>
          <w:szCs w:val="24"/>
        </w:rPr>
        <w:t>νσης</w:t>
      </w:r>
      <w:proofErr w:type="spellEnd"/>
      <w:r w:rsidRPr="00E45992">
        <w:rPr>
          <w:rFonts w:asciiTheme="majorHAnsi" w:hAnsiTheme="majorHAnsi"/>
          <w:i w:val="0"/>
          <w:szCs w:val="24"/>
        </w:rPr>
        <w:t xml:space="preserve"> και των </w:t>
      </w:r>
      <w:r w:rsidRPr="00E45992">
        <w:rPr>
          <w:rFonts w:asciiTheme="majorHAnsi" w:hAnsiTheme="majorHAnsi"/>
          <w:bCs/>
          <w:i w:val="0"/>
          <w:szCs w:val="24"/>
        </w:rPr>
        <w:t xml:space="preserve">Δημοτικών Σχολείων </w:t>
      </w:r>
      <w:r w:rsidRPr="00E45992">
        <w:rPr>
          <w:rFonts w:asciiTheme="majorHAnsi" w:hAnsiTheme="majorHAnsi"/>
          <w:i w:val="0"/>
          <w:szCs w:val="24"/>
        </w:rPr>
        <w:t>της</w:t>
      </w:r>
      <w:r w:rsidRPr="00E45992">
        <w:rPr>
          <w:rFonts w:asciiTheme="majorHAnsi" w:hAnsiTheme="majorHAnsi"/>
          <w:bCs/>
          <w:i w:val="0"/>
          <w:szCs w:val="24"/>
        </w:rPr>
        <w:t xml:space="preserve"> Π.Ε. Ν.</w:t>
      </w:r>
      <w:r>
        <w:rPr>
          <w:rFonts w:asciiTheme="majorHAnsi" w:hAnsiTheme="majorHAnsi"/>
          <w:bCs/>
          <w:i w:val="0"/>
          <w:szCs w:val="24"/>
        </w:rPr>
        <w:t xml:space="preserve"> </w:t>
      </w:r>
      <w:r w:rsidRPr="00E45992">
        <w:rPr>
          <w:rFonts w:asciiTheme="majorHAnsi" w:hAnsiTheme="majorHAnsi"/>
          <w:bCs/>
          <w:i w:val="0"/>
          <w:szCs w:val="24"/>
        </w:rPr>
        <w:t>Χαλκιδικής</w:t>
      </w:r>
      <w:r w:rsidRPr="00E45992">
        <w:rPr>
          <w:rFonts w:asciiTheme="majorHAnsi" w:hAnsiTheme="majorHAnsi"/>
          <w:i w:val="0"/>
          <w:szCs w:val="24"/>
        </w:rPr>
        <w:t xml:space="preserve"> και να λάβουν γνώση </w:t>
      </w:r>
      <w:r w:rsidRPr="00E45992">
        <w:rPr>
          <w:rFonts w:asciiTheme="majorHAnsi" w:hAnsiTheme="majorHAnsi"/>
          <w:bCs/>
          <w:i w:val="0"/>
          <w:szCs w:val="24"/>
        </w:rPr>
        <w:t>ενυπόγραφα</w:t>
      </w:r>
      <w:r w:rsidRPr="00E45992">
        <w:rPr>
          <w:rFonts w:asciiTheme="majorHAnsi" w:hAnsiTheme="majorHAnsi"/>
          <w:i w:val="0"/>
          <w:szCs w:val="24"/>
        </w:rPr>
        <w:t xml:space="preserve"> όλοι οι εκπαιδευτικοί.</w:t>
      </w:r>
    </w:p>
    <w:p w:rsidR="00E45992" w:rsidRPr="00E45992" w:rsidRDefault="00E45992" w:rsidP="00E45992">
      <w:pPr>
        <w:pStyle w:val="a6"/>
        <w:spacing w:line="360" w:lineRule="auto"/>
        <w:ind w:firstLine="0"/>
        <w:rPr>
          <w:rFonts w:ascii="Cambria" w:hAnsi="Cambria"/>
          <w:i w:val="0"/>
          <w:szCs w:val="24"/>
        </w:rPr>
      </w:pPr>
    </w:p>
    <w:p w:rsidR="002F4589" w:rsidRPr="00BB4477" w:rsidRDefault="002F4589" w:rsidP="002F4589">
      <w:pPr>
        <w:pStyle w:val="a3"/>
        <w:tabs>
          <w:tab w:val="clear" w:pos="4153"/>
          <w:tab w:val="clear" w:pos="8306"/>
          <w:tab w:val="center" w:pos="5102"/>
        </w:tabs>
        <w:rPr>
          <w:rFonts w:ascii="Cambria" w:hAnsi="Cambria"/>
          <w:b/>
          <w:bCs/>
          <w:iCs/>
          <w:szCs w:val="24"/>
        </w:rPr>
      </w:pPr>
    </w:p>
    <w:p w:rsidR="002F4589" w:rsidRDefault="002F4589" w:rsidP="002F4589">
      <w:pPr>
        <w:pStyle w:val="a3"/>
        <w:tabs>
          <w:tab w:val="clear" w:pos="4153"/>
          <w:tab w:val="clear" w:pos="8306"/>
        </w:tabs>
        <w:rPr>
          <w:rFonts w:ascii="Cambria" w:hAnsi="Cambria"/>
          <w:bCs/>
          <w:iCs/>
          <w:szCs w:val="24"/>
          <w:bdr w:val="single" w:sz="12" w:space="0" w:color="auto"/>
        </w:rPr>
      </w:pPr>
    </w:p>
    <w:p w:rsidR="002F4589" w:rsidRPr="00E55FBC" w:rsidRDefault="00AB262E" w:rsidP="002F4589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 w:rsidRPr="00AB262E"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9.45pt;margin-top:-13.25pt;width:279pt;height:126pt;z-index:251661312" filled="f" stroked="f">
            <v:textbox style="mso-next-textbox:#_x0000_s1027">
              <w:txbxContent>
                <w:p w:rsidR="008D6BEF" w:rsidRDefault="008D6BEF" w:rsidP="002F458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8D6BEF" w:rsidRPr="001C40B1" w:rsidRDefault="008D6BEF" w:rsidP="002F4589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1C40B1">
                    <w:rPr>
                      <w:rFonts w:ascii="Cambria" w:hAnsi="Cambria"/>
                      <w:b/>
                    </w:rPr>
                    <w:t>Ο ΔΙΕΥΘΥΝΤΗΣ Π.Ε. Ν. ΧΑΛΚΙΔΙΚΗΣ</w:t>
                  </w:r>
                </w:p>
                <w:p w:rsidR="008D6BEF" w:rsidRDefault="008D6BEF" w:rsidP="002F4589">
                  <w:pPr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8D6BEF" w:rsidRPr="001C40B1" w:rsidRDefault="008D6BEF" w:rsidP="002F4589">
                  <w:pPr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8D6BEF" w:rsidRDefault="008D6BEF" w:rsidP="002F4589">
                  <w:pPr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8D6BEF" w:rsidRPr="001C40B1" w:rsidRDefault="008D6BEF" w:rsidP="002F4589">
                  <w:pPr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8D6BEF" w:rsidRPr="001C40B1" w:rsidRDefault="008D6BEF" w:rsidP="002F4589">
                  <w:pPr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Δημήτριος Κούκος</w:t>
                  </w:r>
                </w:p>
              </w:txbxContent>
            </v:textbox>
            <w10:anchorlock/>
          </v:shape>
        </w:pict>
      </w:r>
    </w:p>
    <w:p w:rsidR="002F4589" w:rsidRDefault="002F4589" w:rsidP="002F4589"/>
    <w:p w:rsidR="002F4589" w:rsidRDefault="002F4589" w:rsidP="002F4589"/>
    <w:p w:rsidR="00844CEA" w:rsidRDefault="00844CEA"/>
    <w:sectPr w:rsidR="00844CEA" w:rsidSect="00E45992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BFF"/>
    <w:multiLevelType w:val="hybridMultilevel"/>
    <w:tmpl w:val="C05E83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381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49607E"/>
    <w:multiLevelType w:val="hybridMultilevel"/>
    <w:tmpl w:val="2FA8BD94"/>
    <w:lvl w:ilvl="0" w:tplc="48A2C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589"/>
    <w:rsid w:val="001A0BC9"/>
    <w:rsid w:val="00254F9F"/>
    <w:rsid w:val="002F4589"/>
    <w:rsid w:val="004758DF"/>
    <w:rsid w:val="005B38EB"/>
    <w:rsid w:val="005F7A3A"/>
    <w:rsid w:val="006B74BC"/>
    <w:rsid w:val="00745801"/>
    <w:rsid w:val="007930ED"/>
    <w:rsid w:val="00811C99"/>
    <w:rsid w:val="00844CEA"/>
    <w:rsid w:val="00866381"/>
    <w:rsid w:val="008D6BEF"/>
    <w:rsid w:val="00950853"/>
    <w:rsid w:val="009B08A9"/>
    <w:rsid w:val="00A7529A"/>
    <w:rsid w:val="00A86DFA"/>
    <w:rsid w:val="00AB262E"/>
    <w:rsid w:val="00D978E4"/>
    <w:rsid w:val="00E30E44"/>
    <w:rsid w:val="00E45992"/>
    <w:rsid w:val="00F3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F458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45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F458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F458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F4589"/>
    <w:rPr>
      <w:color w:val="0000FF"/>
      <w:u w:val="single"/>
    </w:rPr>
  </w:style>
  <w:style w:type="paragraph" w:styleId="a3">
    <w:name w:val="footer"/>
    <w:basedOn w:val="a"/>
    <w:link w:val="Char"/>
    <w:semiHidden/>
    <w:rsid w:val="002F458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F458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qFormat/>
    <w:rsid w:val="002F4589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DF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DFA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Body Text Indent"/>
    <w:basedOn w:val="a"/>
    <w:link w:val="Char1"/>
    <w:semiHidden/>
    <w:rsid w:val="00E45992"/>
    <w:pPr>
      <w:ind w:firstLine="500"/>
      <w:jc w:val="both"/>
    </w:pPr>
    <w:rPr>
      <w:i/>
      <w:iCs/>
      <w:szCs w:val="20"/>
    </w:rPr>
  </w:style>
  <w:style w:type="character" w:customStyle="1" w:styleId="Char1">
    <w:name w:val="Σώμα κείμενου με εσοχή Char"/>
    <w:basedOn w:val="a0"/>
    <w:link w:val="a6"/>
    <w:semiHidden/>
    <w:rsid w:val="00E45992"/>
    <w:rPr>
      <w:rFonts w:ascii="Times New Roman" w:eastAsia="Times New Roman" w:hAnsi="Times New Roman" w:cs="Times New Roman"/>
      <w:i/>
      <w:iCs/>
      <w:sz w:val="24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E446-140D-4AC3-8CDE-EBB6A3C9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VALASIA</cp:lastModifiedBy>
  <cp:revision>11</cp:revision>
  <cp:lastPrinted>2015-02-09T09:04:00Z</cp:lastPrinted>
  <dcterms:created xsi:type="dcterms:W3CDTF">2015-01-15T10:36:00Z</dcterms:created>
  <dcterms:modified xsi:type="dcterms:W3CDTF">2015-02-13T10:37:00Z</dcterms:modified>
</cp:coreProperties>
</file>